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53" w:rsidRPr="008F7253" w:rsidRDefault="008F7253" w:rsidP="00B35E42">
      <w:pPr>
        <w:pStyle w:val="1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Будущее топливной энергетики — за углем!</w:t>
      </w:r>
    </w:p>
    <w:p w:rsidR="008F7253" w:rsidRPr="008F7253" w:rsidRDefault="008F7253" w:rsidP="00B35E42">
      <w:pPr>
        <w:ind w:firstLine="567"/>
        <w:jc w:val="both"/>
        <w:textAlignment w:val="baseline"/>
        <w:rPr>
          <w:rFonts w:ascii="Times New Roman" w:hAnsi="Times New Roman" w:cs="Times New Roman"/>
          <w:color w:val="6F6F6F"/>
          <w:sz w:val="28"/>
          <w:szCs w:val="28"/>
        </w:rPr>
      </w:pPr>
      <w:r w:rsidRPr="008F7253">
        <w:rPr>
          <w:rStyle w:val="entry-meta-date"/>
          <w:rFonts w:ascii="Times New Roman" w:hAnsi="Times New Roman" w:cs="Times New Roman"/>
          <w:color w:val="6F6F6F"/>
          <w:sz w:val="28"/>
          <w:szCs w:val="28"/>
          <w:bdr w:val="none" w:sz="0" w:space="0" w:color="auto" w:frame="1"/>
        </w:rPr>
        <w:t>7 августа 2023</w:t>
      </w:r>
      <w:r w:rsidRPr="008F7253">
        <w:rPr>
          <w:rFonts w:ascii="Times New Roman" w:hAnsi="Times New Roman" w:cs="Times New Roman"/>
          <w:color w:val="6F6F6F"/>
          <w:sz w:val="28"/>
          <w:szCs w:val="28"/>
        </w:rPr>
        <w:t> </w:t>
      </w:r>
      <w:hyperlink r:id="rId4" w:history="1">
        <w:r w:rsidRPr="008F7253">
          <w:rPr>
            <w:rStyle w:val="a3"/>
            <w:rFonts w:ascii="Times New Roman" w:hAnsi="Times New Roman" w:cs="Times New Roman"/>
            <w:color w:val="6F6F6F"/>
            <w:sz w:val="28"/>
            <w:szCs w:val="28"/>
            <w:bdr w:val="none" w:sz="0" w:space="0" w:color="auto" w:frame="1"/>
          </w:rPr>
          <w:t>Добыча и переработка</w:t>
        </w:r>
      </w:hyperlink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Александр Корчагин</w:t>
      </w:r>
    </w:p>
    <w:p w:rsidR="008F7253" w:rsidRDefault="008F7253" w:rsidP="00B35E42">
      <w:pPr>
        <w:pStyle w:val="a4"/>
        <w:shd w:val="clear" w:color="auto" w:fill="FFFFFF"/>
        <w:spacing w:before="0" w:after="0"/>
        <w:ind w:firstLine="567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8F7253">
        <w:rPr>
          <w:rStyle w:val="a5"/>
          <w:color w:val="000000"/>
          <w:sz w:val="28"/>
          <w:szCs w:val="28"/>
          <w:bdr w:val="none" w:sz="0" w:space="0" w:color="auto" w:frame="1"/>
        </w:rPr>
        <w:t>В Узбекистане постоянно растет потребность в различных видах энергоносителей, в том числе органического происхождения. Таковыми являются природный газ, нефть и уголь. Электроэнергетика Узбекистана на 97 % базируется на энергоблоках, использующих именно органическое топливо.</w:t>
      </w:r>
    </w:p>
    <w:p w:rsidR="00B35E42" w:rsidRDefault="00B35E42" w:rsidP="00B35E42">
      <w:pPr>
        <w:pStyle w:val="a4"/>
        <w:shd w:val="clear" w:color="auto" w:fill="FFFFFF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noProof/>
          <w:color w:val="000000"/>
          <w:sz w:val="28"/>
          <w:szCs w:val="28"/>
        </w:rPr>
        <w:drawing>
          <wp:inline distT="0" distB="0" distL="0" distR="0" wp14:anchorId="1E59792C" wp14:editId="698A403C">
            <wp:extent cx="5438775" cy="5536673"/>
            <wp:effectExtent l="0" t="0" r="0" b="6985"/>
            <wp:docPr id="3" name="Рисунок 3" descr="uzbekugo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bekugol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55" cy="553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90" w:rsidRPr="008F7253" w:rsidRDefault="00347E90" w:rsidP="00347E9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35E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Александр Корчагин, директор филиала «Разрез </w:t>
      </w:r>
      <w:proofErr w:type="spellStart"/>
      <w:r w:rsidRPr="00B35E42">
        <w:rPr>
          <w:rFonts w:ascii="Times New Roman" w:hAnsi="Times New Roman" w:cs="Times New Roman"/>
          <w:i/>
          <w:color w:val="000000"/>
          <w:sz w:val="28"/>
          <w:szCs w:val="28"/>
        </w:rPr>
        <w:t>Ангренский</w:t>
      </w:r>
      <w:proofErr w:type="spellEnd"/>
      <w:r w:rsidRPr="00B35E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АО </w:t>
      </w:r>
      <w:bookmarkStart w:id="0" w:name="_GoBack"/>
      <w:bookmarkEnd w:id="0"/>
      <w:r w:rsidRPr="00B35E4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B35E42">
        <w:rPr>
          <w:rFonts w:ascii="Times New Roman" w:hAnsi="Times New Roman" w:cs="Times New Roman"/>
          <w:i/>
          <w:color w:val="000000"/>
          <w:sz w:val="28"/>
          <w:szCs w:val="28"/>
        </w:rPr>
        <w:t>Узбекуголь</w:t>
      </w:r>
      <w:proofErr w:type="spellEnd"/>
      <w:r w:rsidRPr="00B35E4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347E90" w:rsidRPr="008F7253" w:rsidRDefault="00347E90" w:rsidP="00B35E42">
      <w:pPr>
        <w:pStyle w:val="a4"/>
        <w:shd w:val="clear" w:color="auto" w:fill="FFFFFF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8F7253" w:rsidRPr="008F7253" w:rsidRDefault="008F7253" w:rsidP="00B35E42">
      <w:pPr>
        <w:pStyle w:val="a4"/>
        <w:shd w:val="clear" w:color="auto" w:fill="FFFFFF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Доля нефти и газа в общих мировых запасах составляет лишь 10 %, зато доля угля — все 90! Его на нашей планете больше, чем всех остальных горючих ископаемых, вместе взятых. Согласно оценке геологов, на долю угля приходится 90,4 % всех топливных запасов Земли.</w:t>
      </w:r>
    </w:p>
    <w:p w:rsidR="008F7253" w:rsidRPr="008F7253" w:rsidRDefault="008F7253" w:rsidP="00B35E42">
      <w:pPr>
        <w:pStyle w:val="a4"/>
        <w:shd w:val="clear" w:color="auto" w:fill="FFFFFF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rStyle w:val="a5"/>
          <w:color w:val="000000"/>
          <w:sz w:val="28"/>
          <w:szCs w:val="28"/>
          <w:bdr w:val="none" w:sz="0" w:space="0" w:color="auto" w:frame="1"/>
        </w:rPr>
        <w:t>Считается, что угольных запасов в мире хватит человечеству на 430–450 лет, в то время как нефтегазовых запасов — всего на 40–50 лет. В результате во всем мире резко возрастает доля потребления твердого топлива — угля.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Прогнозные ресурсы в Узбекистане составляют свыше 5,7 млрд т угля. Действующие предприятия АО «</w:t>
      </w:r>
      <w:proofErr w:type="spellStart"/>
      <w:r w:rsidRPr="008F7253">
        <w:rPr>
          <w:color w:val="000000"/>
          <w:sz w:val="28"/>
          <w:szCs w:val="28"/>
        </w:rPr>
        <w:t>Узбекуголь</w:t>
      </w:r>
      <w:proofErr w:type="spellEnd"/>
      <w:r w:rsidRPr="008F7253">
        <w:rPr>
          <w:color w:val="000000"/>
          <w:sz w:val="28"/>
          <w:szCs w:val="28"/>
        </w:rPr>
        <w:t xml:space="preserve">» располагают промышленными запасами угля в 1,9 млрд т. Находящихся в эксплуатации разведанных запасов </w:t>
      </w:r>
      <w:proofErr w:type="spellStart"/>
      <w:r w:rsidRPr="008F7253">
        <w:rPr>
          <w:color w:val="000000"/>
          <w:sz w:val="28"/>
          <w:szCs w:val="28"/>
        </w:rPr>
        <w:t>Ангренского</w:t>
      </w:r>
      <w:proofErr w:type="spellEnd"/>
      <w:r w:rsidRPr="008F7253">
        <w:rPr>
          <w:color w:val="000000"/>
          <w:sz w:val="28"/>
          <w:szCs w:val="28"/>
        </w:rPr>
        <w:t xml:space="preserve"> буроугольного месторождения, если даже добывать здесь по 10 млн т угля ежегодно, должно хватить на 200 лет. Есть еще и перспективные месторождения, и, если сделать детальную разведку, можно удвоить эти запасы и пользоваться их плодами еще столько же.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Мы добываем наше твердое топливо всеми известными на сегодняшний день способами: открытым и подземным, владеем уникальной технологией подземной газификации. Исходя из этих соображений, Правительство Республики Узбекистан считает, что будущее топливной энергетики страны — за углем. В перспективе черное золото, природные запасы которого практически неограниченны, должно занять достойное место в топливно-энергетическом балансе страны.</w:t>
      </w:r>
    </w:p>
    <w:p w:rsidR="008F7253" w:rsidRPr="008F7253" w:rsidRDefault="008F7253" w:rsidP="00B35E42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F72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3125" cy="3968750"/>
            <wp:effectExtent l="0" t="0" r="9525" b="0"/>
            <wp:docPr id="2" name="Рисунок 2" descr="uzbekugol-02-678x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bekugol-02-678x4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25" cy="397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lastRenderedPageBreak/>
        <w:t>Отечественная угольная промышленность имеет значительный потенциал для собственного развития, включая комплексное использование попутно добываемых с углем других полезных ископаемых.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F7253">
        <w:rPr>
          <w:color w:val="000000"/>
          <w:sz w:val="28"/>
          <w:szCs w:val="28"/>
        </w:rPr>
        <w:t>Ангренское</w:t>
      </w:r>
      <w:proofErr w:type="spellEnd"/>
      <w:r w:rsidRPr="008F7253">
        <w:rPr>
          <w:color w:val="000000"/>
          <w:sz w:val="28"/>
          <w:szCs w:val="28"/>
        </w:rPr>
        <w:t xml:space="preserve"> месторождение богато не только углем и каолинами, здесь попутно, при снятии вскрышных пород, извлекаются известняки, лессы, галечники, опоки, кварцевые пески.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Специалистам АО «</w:t>
      </w:r>
      <w:proofErr w:type="spellStart"/>
      <w:r w:rsidRPr="008F7253">
        <w:rPr>
          <w:color w:val="000000"/>
          <w:sz w:val="28"/>
          <w:szCs w:val="28"/>
        </w:rPr>
        <w:t>Узбекуголь</w:t>
      </w:r>
      <w:proofErr w:type="spellEnd"/>
      <w:r w:rsidRPr="008F7253">
        <w:rPr>
          <w:color w:val="000000"/>
          <w:sz w:val="28"/>
          <w:szCs w:val="28"/>
        </w:rPr>
        <w:t xml:space="preserve">» вполне по силам превратить угольную отрасль в безотходную. Применение новых технологий переработки отходов угледобычи и попутно извлекаемых ископаемых позволяет снизить количество вредных выбросов в окружающую среду, освободить полезные площади на отвалах и облагородить природный ландшафт. Находится применение различному сырью, которое извлекается попутно с углем, </w:t>
      </w:r>
      <w:proofErr w:type="gramStart"/>
      <w:r w:rsidRPr="008F7253">
        <w:rPr>
          <w:color w:val="000000"/>
          <w:sz w:val="28"/>
          <w:szCs w:val="28"/>
        </w:rPr>
        <w:t>например</w:t>
      </w:r>
      <w:proofErr w:type="gramEnd"/>
      <w:r w:rsidRPr="008F7253">
        <w:rPr>
          <w:color w:val="000000"/>
          <w:sz w:val="28"/>
          <w:szCs w:val="28"/>
        </w:rPr>
        <w:t xml:space="preserve"> галечнику, который используется при строительстве автомобильных и железных дорог.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Основное угледобывающее предприятие АО «</w:t>
      </w:r>
      <w:proofErr w:type="spellStart"/>
      <w:r w:rsidRPr="008F7253">
        <w:rPr>
          <w:color w:val="000000"/>
          <w:sz w:val="28"/>
          <w:szCs w:val="28"/>
        </w:rPr>
        <w:t>Узбекуголь</w:t>
      </w:r>
      <w:proofErr w:type="spellEnd"/>
      <w:r w:rsidRPr="008F7253">
        <w:rPr>
          <w:color w:val="000000"/>
          <w:sz w:val="28"/>
          <w:szCs w:val="28"/>
        </w:rPr>
        <w:t>» — разрез «</w:t>
      </w:r>
      <w:proofErr w:type="spellStart"/>
      <w:r w:rsidRPr="008F7253">
        <w:rPr>
          <w:color w:val="000000"/>
          <w:sz w:val="28"/>
          <w:szCs w:val="28"/>
        </w:rPr>
        <w:t>Ангренский</w:t>
      </w:r>
      <w:proofErr w:type="spellEnd"/>
      <w:r w:rsidRPr="008F7253">
        <w:rPr>
          <w:color w:val="000000"/>
          <w:sz w:val="28"/>
          <w:szCs w:val="28"/>
        </w:rPr>
        <w:t>» — во втором полугодии получит кредит на сумму 77,1 млн долларов. Вообще, у АО «</w:t>
      </w:r>
      <w:proofErr w:type="spellStart"/>
      <w:r w:rsidRPr="008F7253">
        <w:rPr>
          <w:color w:val="000000"/>
          <w:sz w:val="28"/>
          <w:szCs w:val="28"/>
        </w:rPr>
        <w:t>Узбекуголь</w:t>
      </w:r>
      <w:proofErr w:type="spellEnd"/>
      <w:r w:rsidRPr="008F7253">
        <w:rPr>
          <w:color w:val="000000"/>
          <w:sz w:val="28"/>
          <w:szCs w:val="28"/>
        </w:rPr>
        <w:t>» определился свой подход к инвестициям и кредитам. Считаю, что приобретаемые кредиты должны расходоваться на внедрение передовых технологий, обеспечивающих снижение эксплуатационных затрат.</w:t>
      </w:r>
    </w:p>
    <w:p w:rsidR="008F7253" w:rsidRPr="008F7253" w:rsidRDefault="008F7253" w:rsidP="00B35E42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F72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4550" cy="3949700"/>
            <wp:effectExtent l="0" t="0" r="0" b="0"/>
            <wp:docPr id="1" name="Рисунок 1" descr="uzbekugol-03-678x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zbekugol-03-678x4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0" cy="39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lastRenderedPageBreak/>
        <w:t>Спрос на уголь увеличился в полтора раза, и перед горняками Узбекистана поставлены задачи наращивания добычи на 22,6 % — до 6,5 млн т. Мы определили для себя реальные цели на ближайший десяток лет, так как имеется перспектива увеличить добычу угля до 9 млн т в год, но, несмотря на множество трудностей и всякого рода проблем, полны оптимизма и уверенности в успехе.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В нынешнем году на АО «</w:t>
      </w:r>
      <w:proofErr w:type="spellStart"/>
      <w:r w:rsidRPr="008F7253">
        <w:rPr>
          <w:color w:val="000000"/>
          <w:sz w:val="28"/>
          <w:szCs w:val="28"/>
        </w:rPr>
        <w:t>Узбекуголь</w:t>
      </w:r>
      <w:proofErr w:type="spellEnd"/>
      <w:r w:rsidRPr="008F7253">
        <w:rPr>
          <w:color w:val="000000"/>
          <w:sz w:val="28"/>
          <w:szCs w:val="28"/>
        </w:rPr>
        <w:t xml:space="preserve">» возложен план по добыче в 5 млн 800 тыс. т угля, на филиал «Разрез </w:t>
      </w:r>
      <w:proofErr w:type="spellStart"/>
      <w:r w:rsidRPr="008F7253">
        <w:rPr>
          <w:color w:val="000000"/>
          <w:sz w:val="28"/>
          <w:szCs w:val="28"/>
        </w:rPr>
        <w:t>Ангренский</w:t>
      </w:r>
      <w:proofErr w:type="spellEnd"/>
      <w:r w:rsidRPr="008F7253">
        <w:rPr>
          <w:color w:val="000000"/>
          <w:sz w:val="28"/>
          <w:szCs w:val="28"/>
        </w:rPr>
        <w:t>» — в 4 млн 800 тыс. т. В течение первого полугодия (период январь — июнь включительно) акционерным обществом было добыто 2 млн 347 тыс. т, отгружено потребителям — 2 млн 267 тыс. т угля.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Требования к профессионализму занятых на производстве кадров у нас всегда были высоки. Очень важно умение мастеров максимально продуктивно эксплуатировать в ходе производственного процесса техническое оборудование и инструментарий. Современная угледобывающая техника стоит баснословных денег, и доверить ее можно только высококвалифицированным специалистам.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Число работающих в чаше разреза электрических экскаваторов с разной кубатурой ковшей перевалило за 40, из них 6 — шагающих, 14 — экскаваторов карьерных гусеничных (ЭКГ), оставшихся здесь еще с союзных времен, но, несмотря на «преклонный» возраст, нисколько не растерявших свою производительность, 21 — экскаватор ЭКГ типа 5у, 8Ус, 15М, производства завода «</w:t>
      </w:r>
      <w:proofErr w:type="spellStart"/>
      <w:r w:rsidRPr="008F7253">
        <w:rPr>
          <w:color w:val="000000"/>
          <w:sz w:val="28"/>
          <w:szCs w:val="28"/>
        </w:rPr>
        <w:t>Изкартех</w:t>
      </w:r>
      <w:proofErr w:type="spellEnd"/>
      <w:r w:rsidRPr="008F7253">
        <w:rPr>
          <w:color w:val="000000"/>
          <w:sz w:val="28"/>
          <w:szCs w:val="28"/>
        </w:rPr>
        <w:t xml:space="preserve">» им. П. Г. </w:t>
      </w:r>
      <w:proofErr w:type="spellStart"/>
      <w:r w:rsidRPr="008F7253">
        <w:rPr>
          <w:color w:val="000000"/>
          <w:sz w:val="28"/>
          <w:szCs w:val="28"/>
        </w:rPr>
        <w:t>Коробкова</w:t>
      </w:r>
      <w:proofErr w:type="spellEnd"/>
      <w:r w:rsidRPr="008F7253">
        <w:rPr>
          <w:color w:val="000000"/>
          <w:sz w:val="28"/>
          <w:szCs w:val="28"/>
        </w:rPr>
        <w:t>, работающий с 2011 года и отвечающий современным требованиям.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Во втором полугодии ожидается поступление на предприятия АО «</w:t>
      </w:r>
      <w:proofErr w:type="spellStart"/>
      <w:r w:rsidRPr="008F7253">
        <w:rPr>
          <w:color w:val="000000"/>
          <w:sz w:val="28"/>
          <w:szCs w:val="28"/>
        </w:rPr>
        <w:t>Узбекуголь</w:t>
      </w:r>
      <w:proofErr w:type="spellEnd"/>
      <w:r w:rsidRPr="008F7253">
        <w:rPr>
          <w:color w:val="000000"/>
          <w:sz w:val="28"/>
          <w:szCs w:val="28"/>
        </w:rPr>
        <w:t>», в первую очередь на разрез «</w:t>
      </w:r>
      <w:proofErr w:type="spellStart"/>
      <w:r w:rsidRPr="008F7253">
        <w:rPr>
          <w:color w:val="000000"/>
          <w:sz w:val="28"/>
          <w:szCs w:val="28"/>
        </w:rPr>
        <w:t>Ангренский</w:t>
      </w:r>
      <w:proofErr w:type="spellEnd"/>
      <w:r w:rsidRPr="008F7253">
        <w:rPr>
          <w:color w:val="000000"/>
          <w:sz w:val="28"/>
          <w:szCs w:val="28"/>
        </w:rPr>
        <w:t>», новых технических единиц на колесном и гусеничном ходу: большегрузных карьерных самосвалов, бульдозеров, автопогрузчиков, автогрейдеров, а также автомашин-</w:t>
      </w:r>
      <w:proofErr w:type="spellStart"/>
      <w:r w:rsidRPr="008F7253">
        <w:rPr>
          <w:color w:val="000000"/>
          <w:sz w:val="28"/>
          <w:szCs w:val="28"/>
        </w:rPr>
        <w:t>вахтовок</w:t>
      </w:r>
      <w:proofErr w:type="spellEnd"/>
      <w:r w:rsidRPr="008F7253">
        <w:rPr>
          <w:color w:val="000000"/>
          <w:sz w:val="28"/>
          <w:szCs w:val="28"/>
        </w:rPr>
        <w:t xml:space="preserve"> и автобусов, предназначенных для перевозки людей. Таким образом, автомобильный и тракторно-бульдозерный парки угольных предприятий получат постепенное обновление.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В настоящее время в чаше разреза действует сервисная площадка, на которой имеется переносной пост технического обслуживания тяжелого горного транспорта. Не удаляясь от своего рабочего места, водители самосвалов, машинисты бульдозеров и автопогрузчиков могут доверить свои машины рукам опытных мастеров по техническому диагностированию и ремонту.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 xml:space="preserve">Большое внимание уделяется и состоянию парка тяговых агрегатов, так как именно железнодорожный транспорт является доминирующим на разрезе. Один из электровозов поставлен на капитальный ремонт в Ташкентский </w:t>
      </w:r>
      <w:r w:rsidRPr="008F7253">
        <w:rPr>
          <w:color w:val="000000"/>
          <w:sz w:val="28"/>
          <w:szCs w:val="28"/>
        </w:rPr>
        <w:lastRenderedPageBreak/>
        <w:t>вагоноремонтный завод (ТВРЗ). Благодаря своевременному проведению ремонтных мероприятий транспортные средства быстро встают в строй.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Обслуживанием внутрикарьерных автомобильных дорог, общая протяженность которых составляет около 25 км, занята бригада дорожно-ремонтного участка. Гравийно-песчаная смесь, добываемая при снятии вскрышных пород, идет на ремонт дорожного полотна: в чаше разреза не бывает бетонированных или асфальтированных дорог, они только грунтовые. Причем не постоянные, а временные, так как их направление часто меняется по мере расчистки новых уступов. Несомненно, удобные, безопасные дороги обеспечат круглосуточный и бесперебойный грузопоток.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Мы делаем уверенные шаги к прогрессу в отрасли. Они нацелены на решение проблем надежного обеспечения среднеазиатских потребителей углем и попутными полезными ископаемыми, на то, чтобы добыча твердого топлива заняла достойное место в топливно-энергетическом балансе республики.</w:t>
      </w:r>
    </w:p>
    <w:p w:rsidR="008F7253" w:rsidRPr="008F7253" w:rsidRDefault="008F7253" w:rsidP="00B35E42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7253">
        <w:rPr>
          <w:color w:val="000000"/>
          <w:sz w:val="28"/>
          <w:szCs w:val="28"/>
        </w:rPr>
        <w:t>Уверен, что уголь надолго станет помощником человечеству в преодолении энергетического кризиса, если таковой когда-нибудь возникнет, в случае если альтернативные источники топлива по каким-либо причинам не оправдают людских надежд. Уже 75 лет уголь нас кормит, обогревает, он по сей день является нашей гордостью, нашим богатством, нашим черным золотом!</w:t>
      </w:r>
    </w:p>
    <w:p w:rsidR="008F7253" w:rsidRDefault="008F7253" w:rsidP="00B35E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53"/>
    <w:rsid w:val="000D5D28"/>
    <w:rsid w:val="00117BA3"/>
    <w:rsid w:val="00264578"/>
    <w:rsid w:val="00282DA8"/>
    <w:rsid w:val="00347E90"/>
    <w:rsid w:val="00406377"/>
    <w:rsid w:val="007D39AE"/>
    <w:rsid w:val="008022E4"/>
    <w:rsid w:val="00855F40"/>
    <w:rsid w:val="008725BA"/>
    <w:rsid w:val="008B4101"/>
    <w:rsid w:val="008F7253"/>
    <w:rsid w:val="00B35E42"/>
    <w:rsid w:val="00B64E11"/>
    <w:rsid w:val="00BC7FE4"/>
    <w:rsid w:val="00C1657C"/>
    <w:rsid w:val="00D93F4E"/>
    <w:rsid w:val="00F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4423"/>
  <w15:chartTrackingRefBased/>
  <w15:docId w15:val="{D25A9622-A812-40AE-80E7-69A82309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25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7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8F7253"/>
  </w:style>
  <w:style w:type="character" w:customStyle="1" w:styleId="entry-meta-categories">
    <w:name w:val="entry-meta-categories"/>
    <w:basedOn w:val="a0"/>
    <w:rsid w:val="008F7253"/>
  </w:style>
  <w:style w:type="paragraph" w:styleId="a4">
    <w:name w:val="Normal (Web)"/>
    <w:basedOn w:val="a"/>
    <w:uiPriority w:val="99"/>
    <w:semiHidden/>
    <w:unhideWhenUsed/>
    <w:rsid w:val="008F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6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34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vnedra.ru/glavnaya-te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2024-04-13T06:52:00Z</dcterms:created>
  <dcterms:modified xsi:type="dcterms:W3CDTF">2024-04-13T07:04:00Z</dcterms:modified>
</cp:coreProperties>
</file>