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  <w:lang w:val="uz-Cyrl-UZ"/>
        </w:rPr>
        <w:t>П</w:t>
      </w:r>
      <w:r>
        <w:rPr>
          <w:rFonts w:ascii="Times New Roman" w:cs="Times New Roman" w:hAnsi="Times New Roman"/>
          <w:i/>
          <w:sz w:val="28"/>
          <w:szCs w:val="28"/>
        </w:rPr>
        <w:t>ресс</w:t>
      </w:r>
      <w:r>
        <w:rPr>
          <w:rFonts w:ascii="Times New Roman" w:cs="Times New Roman" w:hAnsi="Times New Roman"/>
          <w:i/>
          <w:sz w:val="28"/>
          <w:szCs w:val="28"/>
        </w:rPr>
        <w:t>-релиз</w:t>
      </w:r>
    </w:p>
    <w:p>
      <w:pPr>
        <w:pStyle w:val="style0"/>
        <w:spacing w:after="0" w:lineRule="auto" w:line="276"/>
        <w:ind w:firstLine="567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НАСЕЛЕНИЮ И БЮДЖЕТНЫМ ОРГАНИЗАЦИЯМ </w:t>
      </w:r>
      <w:r>
        <w:rPr>
          <w:rFonts w:ascii="Times New Roman" w:cs="Times New Roman" w:hAnsi="Times New Roman"/>
          <w:b/>
          <w:sz w:val="28"/>
          <w:szCs w:val="28"/>
        </w:rPr>
        <w:t>УЗБЕКИСТАНА</w:t>
      </w:r>
      <w:r>
        <w:rPr>
          <w:rFonts w:ascii="Times New Roman" w:cs="Times New Roman" w:hAnsi="Times New Roman"/>
          <w:b/>
          <w:sz w:val="28"/>
          <w:szCs w:val="28"/>
        </w:rPr>
        <w:t xml:space="preserve"> БУДЕТ ПОСТАВЛЕНО 1 931,6 ТЫС. ТОНН УГЛЯ</w:t>
      </w:r>
    </w:p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АО «Узбек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>уголь</w:t>
      </w:r>
      <w:r>
        <w:rPr>
          <w:rFonts w:ascii="Times New Roman" w:cs="Times New Roman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hAnsi="Times New Roman"/>
          <w:b/>
          <w:sz w:val="28"/>
          <w:szCs w:val="28"/>
        </w:rPr>
        <w:t>плани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>р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>ует</w:t>
      </w:r>
      <w:r>
        <w:rPr>
          <w:rFonts w:ascii="Times New Roman" w:cs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 2024 году добыть 6 200 000 тонн угля.</w:t>
      </w:r>
    </w:p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первом полугодии </w:t>
      </w:r>
      <w:r>
        <w:rPr>
          <w:rFonts w:ascii="Times New Roman" w:cs="Times New Roman" w:hAnsi="Times New Roman"/>
          <w:sz w:val="28"/>
          <w:szCs w:val="28"/>
        </w:rPr>
        <w:t xml:space="preserve">было </w:t>
      </w:r>
      <w:r>
        <w:rPr>
          <w:rFonts w:ascii="Times New Roman" w:cs="Times New Roman" w:hAnsi="Times New Roman"/>
          <w:sz w:val="28"/>
          <w:szCs w:val="28"/>
        </w:rPr>
        <w:t xml:space="preserve">добыто 2 миллиона 374,4 тысячи тонн угля, темп роста по сравнению с аналогичным периодом прошлого года составил 101,1 </w:t>
      </w:r>
      <w:r>
        <w:rPr>
          <w:rFonts w:ascii="Times New Roman" w:cs="Times New Roman" w:hAnsi="Times New Roman"/>
          <w:sz w:val="28"/>
          <w:szCs w:val="28"/>
        </w:rPr>
        <w:t>%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Объем вскрышных работ составил 11,5 млн. кубометров, т</w:t>
      </w:r>
      <w:r>
        <w:rPr>
          <w:rFonts w:ascii="Times New Roman" w:cs="Times New Roman" w:hAnsi="Times New Roman"/>
          <w:sz w:val="28"/>
          <w:szCs w:val="28"/>
        </w:rPr>
        <w:t xml:space="preserve">емп роста по сравнению с соответствующим периодом прошлого года составил 103,5 </w:t>
      </w:r>
      <w:r>
        <w:rPr>
          <w:rFonts w:ascii="Times New Roman" w:cs="Times New Roman" w:hAnsi="Times New Roman"/>
          <w:sz w:val="28"/>
          <w:szCs w:val="28"/>
        </w:rPr>
        <w:t>%</w:t>
      </w:r>
      <w:r>
        <w:rPr>
          <w:rFonts w:ascii="Times New Roman" w:cs="Times New Roman" w:hAnsi="Times New Roman"/>
          <w:sz w:val="28"/>
          <w:szCs w:val="28"/>
        </w:rPr>
        <w:t>. Потребителям поставлено 2 531,6 тыс. тонн угля, темп роста по сравнению с аналогичным периодом прошлого года составляет 111,7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%.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рамках программы локализации в январе-июне произведено 37 видов комплектующих и запасных частей на сумму 2,9 миллиарда </w:t>
      </w:r>
      <w:r>
        <w:rPr>
          <w:rFonts w:ascii="Times New Roman" w:cs="Times New Roman" w:hAnsi="Times New Roman"/>
          <w:sz w:val="28"/>
          <w:szCs w:val="28"/>
        </w:rPr>
        <w:t>сумов</w:t>
      </w:r>
      <w:r>
        <w:rPr>
          <w:rFonts w:ascii="Times New Roman" w:cs="Times New Roman" w:hAnsi="Times New Roman"/>
          <w:sz w:val="28"/>
          <w:szCs w:val="28"/>
        </w:rPr>
        <w:t>, что на 112,3 процента больше, чем за соответствующий период 2023 года.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uz-Cyrl-UZ"/>
        </w:rPr>
        <w:t xml:space="preserve">Производство </w:t>
      </w:r>
      <w:r>
        <w:rPr>
          <w:rFonts w:ascii="Times New Roman" w:cs="Times New Roman" w:hAnsi="Times New Roman"/>
          <w:sz w:val="28"/>
          <w:szCs w:val="28"/>
        </w:rPr>
        <w:t>в период</w:t>
      </w:r>
      <w:r>
        <w:rPr>
          <w:rFonts w:ascii="Times New Roman" w:cs="Times New Roman" w:hAnsi="Times New Roman"/>
          <w:sz w:val="28"/>
          <w:szCs w:val="28"/>
        </w:rPr>
        <w:t xml:space="preserve"> январь-июль в текущих ценах составил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673,9 </w:t>
      </w:r>
      <w:r>
        <w:rPr>
          <w:rFonts w:ascii="Times New Roman" w:cs="Times New Roman" w:hAnsi="Times New Roman"/>
          <w:sz w:val="28"/>
          <w:szCs w:val="28"/>
        </w:rPr>
        <w:t xml:space="preserve">млрд. </w:t>
      </w:r>
      <w:r>
        <w:rPr>
          <w:rFonts w:ascii="Times New Roman" w:cs="Times New Roman" w:hAnsi="Times New Roman"/>
          <w:sz w:val="28"/>
          <w:szCs w:val="28"/>
        </w:rPr>
        <w:t>долларов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563,9 млрд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сумов</w:t>
      </w:r>
      <w:r>
        <w:rPr>
          <w:rFonts w:ascii="Times New Roman" w:cs="Times New Roman" w:hAnsi="Times New Roman"/>
          <w:sz w:val="28"/>
          <w:szCs w:val="28"/>
        </w:rPr>
        <w:t xml:space="preserve"> в сопоставимых ценах. 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емп роста составил 101,3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% по сравнению с соответствующим периодом предыдущего года.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Известно, что в целях эффективного использования имеющихся энергоресурсов и удовлетворения растущего спроса за счет внутренних возможностей планируется увеличить </w:t>
      </w:r>
      <w:r>
        <w:rPr>
          <w:rFonts w:ascii="Times New Roman" w:cs="Times New Roman" w:hAnsi="Times New Roman"/>
          <w:sz w:val="28"/>
          <w:szCs w:val="28"/>
        </w:rPr>
        <w:t xml:space="preserve">республиканские </w:t>
      </w:r>
      <w:r>
        <w:rPr>
          <w:rFonts w:ascii="Times New Roman" w:cs="Times New Roman" w:hAnsi="Times New Roman"/>
          <w:sz w:val="28"/>
          <w:szCs w:val="28"/>
        </w:rPr>
        <w:t>объемы добычи угля до 8 млн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тонн в 2024 году и </w:t>
      </w:r>
      <w:r>
        <w:rPr>
          <w:rFonts w:ascii="Times New Roman" w:cs="Times New Roman" w:hAnsi="Times New Roman"/>
          <w:sz w:val="28"/>
          <w:szCs w:val="28"/>
        </w:rPr>
        <w:t xml:space="preserve">до </w:t>
      </w:r>
      <w:r>
        <w:rPr>
          <w:rFonts w:ascii="Times New Roman" w:cs="Times New Roman" w:hAnsi="Times New Roman"/>
          <w:sz w:val="28"/>
          <w:szCs w:val="28"/>
        </w:rPr>
        <w:t>10 млн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тонн в 2025 году. В 2016 году этот показатель составлял менее 4 млн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тонн, в 2023 году — </w:t>
      </w:r>
      <w:r>
        <w:rPr>
          <w:rFonts w:ascii="Times New Roman" w:cs="Times New Roman" w:hAnsi="Times New Roman"/>
          <w:sz w:val="28"/>
          <w:szCs w:val="28"/>
        </w:rPr>
        <w:t xml:space="preserve">уже </w:t>
      </w:r>
      <w:r>
        <w:rPr>
          <w:rFonts w:ascii="Times New Roman" w:cs="Times New Roman" w:hAnsi="Times New Roman"/>
          <w:sz w:val="28"/>
          <w:szCs w:val="28"/>
        </w:rPr>
        <w:t>6,5 млн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тонн. 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Соответственно, объемы добычи угля АО «Узбек</w:t>
      </w:r>
      <w:r>
        <w:rPr>
          <w:rFonts w:ascii="Times New Roman" w:cs="Times New Roman" w:hAnsi="Times New Roman"/>
          <w:sz w:val="28"/>
          <w:szCs w:val="28"/>
          <w:lang w:val="uz-Cyrl-UZ"/>
        </w:rPr>
        <w:t>уголь</w:t>
      </w:r>
      <w:r>
        <w:rPr>
          <w:rFonts w:ascii="Times New Roman" w:cs="Times New Roman" w:hAnsi="Times New Roman"/>
          <w:sz w:val="28"/>
          <w:szCs w:val="28"/>
        </w:rPr>
        <w:t>» из года в год увеличиваются. В 2019 году обществ</w:t>
      </w:r>
      <w:r>
        <w:rPr>
          <w:rFonts w:ascii="Times New Roman" w:cs="Times New Roman" w:hAnsi="Times New Roman"/>
          <w:sz w:val="28"/>
          <w:szCs w:val="28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добыто 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807,6 тыс. тонн угля, в 2020 году этот показатель составил 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869,4 тыс. тонн, в 2021 году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781,2 </w:t>
      </w:r>
      <w:r>
        <w:rPr>
          <w:rFonts w:ascii="Times New Roman" w:cs="Times New Roman" w:hAnsi="Times New Roman"/>
          <w:sz w:val="28"/>
          <w:szCs w:val="28"/>
        </w:rPr>
        <w:t xml:space="preserve">тыс. </w:t>
      </w:r>
      <w:r>
        <w:rPr>
          <w:rFonts w:ascii="Times New Roman" w:cs="Times New Roman" w:hAnsi="Times New Roman"/>
          <w:sz w:val="28"/>
          <w:szCs w:val="28"/>
        </w:rPr>
        <w:t xml:space="preserve">тонн, в 2022 году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073,9 тыс. тонн, в 2023 году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828 тыс. тонн. В этом году планируется добыть 6,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тыс. тонн угля.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целях </w:t>
      </w:r>
      <w:r>
        <w:rPr>
          <w:rFonts w:ascii="Times New Roman" w:cs="Times New Roman" w:hAnsi="Times New Roman"/>
          <w:sz w:val="28"/>
          <w:szCs w:val="28"/>
        </w:rPr>
        <w:t>разработки верхних уступов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разреза «</w:t>
      </w:r>
      <w:r>
        <w:rPr>
          <w:rFonts w:ascii="Times New Roman" w:cs="Times New Roman" w:hAnsi="Times New Roman"/>
          <w:sz w:val="28"/>
          <w:szCs w:val="28"/>
        </w:rPr>
        <w:t>Ангренский</w:t>
      </w:r>
      <w:r>
        <w:rPr>
          <w:rFonts w:ascii="Times New Roman" w:cs="Times New Roman" w:hAnsi="Times New Roman"/>
          <w:sz w:val="28"/>
          <w:szCs w:val="28"/>
        </w:rPr>
        <w:t>», на основе лизинговых договоров, на предприятия АО «</w:t>
      </w:r>
      <w:r>
        <w:rPr>
          <w:rFonts w:ascii="Times New Roman" w:cs="Times New Roman" w:hAnsi="Times New Roman"/>
          <w:sz w:val="28"/>
          <w:szCs w:val="28"/>
        </w:rPr>
        <w:t>Узбекуголь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 xml:space="preserve">были доставлены 44 </w:t>
      </w:r>
      <w:r>
        <w:rPr>
          <w:rFonts w:ascii="Times New Roman" w:cs="Times New Roman" w:hAnsi="Times New Roman"/>
          <w:sz w:val="28"/>
          <w:szCs w:val="28"/>
        </w:rPr>
        <w:t xml:space="preserve">карьерных </w:t>
      </w:r>
      <w:r>
        <w:rPr>
          <w:rFonts w:ascii="Times New Roman" w:cs="Times New Roman" w:hAnsi="Times New Roman"/>
          <w:sz w:val="28"/>
          <w:szCs w:val="28"/>
        </w:rPr>
        <w:t>самосвал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  <w:lang w:val="en-US"/>
        </w:rPr>
        <w:t>Komatsu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японского производства (грузоподъемностью 90 тонн)</w:t>
      </w:r>
      <w:r>
        <w:rPr>
          <w:rFonts w:ascii="Times New Roman" w:cs="Times New Roman" w:hAnsi="Times New Roman"/>
          <w:sz w:val="28"/>
          <w:szCs w:val="28"/>
        </w:rPr>
        <w:t xml:space="preserve"> и другая тяжелая горная техника</w:t>
      </w:r>
      <w:r>
        <w:rPr>
          <w:rFonts w:ascii="Times New Roman" w:cs="Times New Roman" w:hAnsi="Times New Roman"/>
          <w:sz w:val="28"/>
          <w:szCs w:val="28"/>
        </w:rPr>
        <w:t>. На сегодняшний день в эксплуатацию введен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 27 </w:t>
      </w:r>
      <w:r>
        <w:rPr>
          <w:rFonts w:ascii="Times New Roman" w:cs="Times New Roman" w:hAnsi="Times New Roman"/>
          <w:sz w:val="28"/>
          <w:szCs w:val="28"/>
        </w:rPr>
        <w:t xml:space="preserve">самосвалов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Кома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цу</w:t>
      </w:r>
      <w:r>
        <w:rPr>
          <w:rFonts w:ascii="Times New Roman" w:cs="Times New Roman" w:hAnsi="Times New Roman"/>
          <w:sz w:val="28"/>
          <w:szCs w:val="28"/>
        </w:rPr>
        <w:t xml:space="preserve">», 15 </w:t>
      </w:r>
      <w:r>
        <w:rPr>
          <w:rFonts w:ascii="Times New Roman" w:cs="Times New Roman" w:hAnsi="Times New Roman"/>
          <w:sz w:val="28"/>
          <w:szCs w:val="28"/>
        </w:rPr>
        <w:t>единиц находятся в эксплуатации</w:t>
      </w:r>
      <w:r>
        <w:rPr>
          <w:rFonts w:ascii="Times New Roman" w:cs="Times New Roman" w:hAnsi="Times New Roman"/>
          <w:sz w:val="28"/>
          <w:szCs w:val="28"/>
        </w:rPr>
        <w:t xml:space="preserve">, еще </w:t>
      </w:r>
      <w:r>
        <w:rPr>
          <w:rFonts w:ascii="Times New Roman" w:cs="Times New Roman" w:hAnsi="Times New Roman"/>
          <w:sz w:val="28"/>
          <w:szCs w:val="28"/>
        </w:rPr>
        <w:t>две единицы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в стадии сборки.</w:t>
      </w:r>
    </w:p>
    <w:p>
      <w:pPr>
        <w:pStyle w:val="style0"/>
        <w:spacing w:after="0" w:lineRule="auto" w:line="276"/>
        <w:ind w:firstLine="5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default"/>
          <w:sz w:val="28"/>
          <w:szCs w:val="28"/>
        </w:rPr>
        <w:t>Помимо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увеличения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объемов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производства,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в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обществе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последовательно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проводятся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мероприятия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повышению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его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качества,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а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также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снижению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себестоимости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продукции.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За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1-половину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2024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г.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сэкономлено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2 562,680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  <w:lang w:val="uz-Cyrl-UZ"/>
        </w:rPr>
        <w:t>т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>ыс.кВт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>/часов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>электроэнергии.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Дополнительно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highlight w:val="yellow"/>
          <w:lang w:val="uz-Cyrl-UZ"/>
        </w:rPr>
        <w:t>147,817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highlight w:val="yellow"/>
        </w:rPr>
        <w:t>тысяч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кВт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электроэнергии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сэкономлено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в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январе-июле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за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счет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установки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солнечных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устройств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(5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солнечных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панелей,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4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солнечных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водонагревателей)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в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административных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зданиях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и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предприятиях</w:t>
      </w:r>
      <w:r>
        <w:rPr>
          <w:rFonts w:ascii="Times New Roman" w:cs="Times New Roman" w:hAnsi="Times New Roman" w:hint="default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</w:rPr>
        <w:t>общества.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ПОСТАВКЕ УГЛЯ:</w:t>
      </w:r>
      <w:r>
        <w:rPr>
          <w:rFonts w:ascii="Times New Roman" w:cs="Times New Roman" w:hAnsi="Times New Roman"/>
          <w:sz w:val="28"/>
          <w:szCs w:val="28"/>
        </w:rPr>
        <w:t xml:space="preserve"> Согласно прогнозным показателям предварительного баланса ресурсов и распределения угля, утвержденным правительством, ООО «К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мир </w:t>
      </w:r>
      <w:r>
        <w:rPr>
          <w:rFonts w:ascii="Times New Roman" w:cs="Times New Roman" w:hAnsi="Times New Roman"/>
          <w:sz w:val="28"/>
          <w:szCs w:val="28"/>
          <w:lang w:val="uz-Cyrl-UZ"/>
        </w:rPr>
        <w:t>т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ъ</w:t>
      </w:r>
      <w:r>
        <w:rPr>
          <w:rFonts w:ascii="Times New Roman" w:cs="Times New Roman" w:hAnsi="Times New Roman"/>
          <w:sz w:val="28"/>
          <w:szCs w:val="28"/>
        </w:rPr>
        <w:t>минот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в течение отопительного сезона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2024-2025 гг. </w:t>
      </w:r>
      <w:r>
        <w:rPr>
          <w:rFonts w:ascii="Times New Roman" w:cs="Times New Roman" w:hAnsi="Times New Roman"/>
          <w:sz w:val="28"/>
          <w:szCs w:val="28"/>
        </w:rPr>
        <w:t>населению и бюджетным организациям республики будет распределено 1 898 700 тонн</w:t>
      </w:r>
      <w:r>
        <w:rPr>
          <w:rFonts w:ascii="Times New Roman" w:cs="Times New Roman" w:hAnsi="Times New Roman"/>
          <w:sz w:val="28"/>
          <w:szCs w:val="28"/>
        </w:rPr>
        <w:t xml:space="preserve"> угля</w:t>
      </w:r>
      <w:r>
        <w:rPr>
          <w:rFonts w:ascii="Times New Roman" w:cs="Times New Roman" w:hAnsi="Times New Roman"/>
          <w:sz w:val="28"/>
          <w:szCs w:val="28"/>
        </w:rPr>
        <w:t xml:space="preserve">., из них населению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1 248 700 тонн, из них 388 400 тонн будет поставлено бюджетным организациям (261 600 тонн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субъектам хозяйствования на основе ГЧП).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состоянию на 23 июля бюджетным организациям роздано 168 769 тонн угля, субъектам хозяйствования на основе ГЧП – 8 623 тонны, населению – 45 817 тонн. Жителям отдаленных и труднодоступных </w:t>
      </w:r>
      <w:r>
        <w:rPr>
          <w:rFonts w:ascii="Times New Roman" w:cs="Times New Roman" w:hAnsi="Times New Roman"/>
          <w:sz w:val="28"/>
          <w:szCs w:val="28"/>
        </w:rPr>
        <w:t>поселков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отправлено </w:t>
      </w:r>
      <w:r>
        <w:rPr>
          <w:rFonts w:ascii="Times New Roman" w:cs="Times New Roman" w:hAnsi="Times New Roman"/>
          <w:sz w:val="28"/>
          <w:szCs w:val="28"/>
        </w:rPr>
        <w:t>16 миллионов 853 тыс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тонн местной угольной продукции.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Сегодня </w:t>
      </w:r>
      <w:r>
        <w:rPr>
          <w:rFonts w:ascii="Times New Roman" w:cs="Times New Roman" w:hAnsi="Times New Roman"/>
          <w:sz w:val="28"/>
          <w:szCs w:val="28"/>
        </w:rPr>
        <w:t>одна</w:t>
      </w:r>
      <w:r>
        <w:rPr>
          <w:rFonts w:ascii="Times New Roman" w:cs="Times New Roman" w:hAnsi="Times New Roman"/>
          <w:sz w:val="28"/>
          <w:szCs w:val="28"/>
        </w:rPr>
        <w:t xml:space="preserve"> тонна угля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населени</w:t>
      </w:r>
      <w:r>
        <w:rPr>
          <w:rFonts w:ascii="Times New Roman" w:cs="Times New Roman" w:hAnsi="Times New Roman"/>
          <w:sz w:val="28"/>
          <w:szCs w:val="28"/>
        </w:rPr>
        <w:t>ю)</w:t>
      </w:r>
      <w:r>
        <w:rPr>
          <w:rFonts w:ascii="Times New Roman" w:cs="Times New Roman" w:hAnsi="Times New Roman"/>
          <w:sz w:val="28"/>
          <w:szCs w:val="28"/>
        </w:rPr>
        <w:t xml:space="preserve"> реализуется </w:t>
      </w:r>
      <w:r>
        <w:rPr>
          <w:rFonts w:ascii="Times New Roman" w:cs="Times New Roman" w:hAnsi="Times New Roman"/>
          <w:sz w:val="28"/>
          <w:szCs w:val="28"/>
        </w:rPr>
        <w:t xml:space="preserve">по цене </w:t>
      </w:r>
      <w:r>
        <w:rPr>
          <w:rFonts w:ascii="Times New Roman" w:cs="Times New Roman" w:hAnsi="Times New Roman"/>
          <w:sz w:val="28"/>
          <w:szCs w:val="28"/>
        </w:rPr>
        <w:t>309,8 тыс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сумов</w:t>
      </w:r>
      <w:r>
        <w:rPr>
          <w:rFonts w:ascii="Times New Roman" w:cs="Times New Roman" w:hAnsi="Times New Roman"/>
          <w:sz w:val="28"/>
          <w:szCs w:val="28"/>
        </w:rPr>
        <w:t xml:space="preserve">, а </w:t>
      </w:r>
      <w:r>
        <w:rPr>
          <w:rFonts w:ascii="Times New Roman" w:cs="Times New Roman" w:hAnsi="Times New Roman"/>
          <w:sz w:val="28"/>
          <w:szCs w:val="28"/>
        </w:rPr>
        <w:t>одна</w:t>
      </w:r>
      <w:r>
        <w:rPr>
          <w:rFonts w:ascii="Times New Roman" w:cs="Times New Roman" w:hAnsi="Times New Roman"/>
          <w:sz w:val="28"/>
          <w:szCs w:val="28"/>
        </w:rPr>
        <w:t xml:space="preserve"> тонна угля бюджетны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 организаци</w:t>
      </w:r>
      <w:r>
        <w:rPr>
          <w:rFonts w:ascii="Times New Roman" w:cs="Times New Roman" w:hAnsi="Times New Roman"/>
          <w:sz w:val="28"/>
          <w:szCs w:val="28"/>
        </w:rPr>
        <w:t>ям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цене</w:t>
      </w:r>
      <w:r>
        <w:rPr>
          <w:rFonts w:ascii="Times New Roman" w:cs="Times New Roman" w:hAnsi="Times New Roman"/>
          <w:sz w:val="28"/>
          <w:szCs w:val="28"/>
        </w:rPr>
        <w:t xml:space="preserve"> 431,4 тыс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сумов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целях</w:t>
      </w:r>
      <w:r>
        <w:rPr>
          <w:rFonts w:ascii="Times New Roman" w:cs="Times New Roman" w:hAnsi="Times New Roman"/>
          <w:sz w:val="28"/>
          <w:szCs w:val="28"/>
        </w:rPr>
        <w:t xml:space="preserve"> распределения местной угольной продукции населению и бюджетным организациям работают 90 региональных угольных складов и 13 филиалов ООО «К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мир </w:t>
      </w:r>
      <w:r>
        <w:rPr>
          <w:rFonts w:ascii="Times New Roman" w:cs="Times New Roman" w:hAnsi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ъ</w:t>
      </w:r>
      <w:r>
        <w:rPr>
          <w:rFonts w:ascii="Times New Roman" w:cs="Times New Roman" w:hAnsi="Times New Roman"/>
          <w:sz w:val="28"/>
          <w:szCs w:val="28"/>
        </w:rPr>
        <w:t>минот</w:t>
      </w:r>
      <w:r>
        <w:rPr>
          <w:rFonts w:ascii="Times New Roman" w:cs="Times New Roman" w:hAnsi="Times New Roman"/>
          <w:sz w:val="28"/>
          <w:szCs w:val="28"/>
        </w:rPr>
        <w:t>».</w:t>
      </w:r>
    </w:p>
    <w:p>
      <w:pPr>
        <w:pStyle w:val="style0"/>
        <w:spacing w:after="0" w:lineRule="auto" w:line="276"/>
        <w:ind w:firstLine="567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ind w:firstLine="567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Информационная служба АО «Узбек</w:t>
      </w:r>
      <w:r>
        <w:rPr>
          <w:rFonts w:ascii="Times New Roman" w:cs="Times New Roman" w:hAnsi="Times New Roman"/>
          <w:sz w:val="24"/>
          <w:szCs w:val="24"/>
          <w:lang w:val="uz-Cyrl-UZ"/>
        </w:rPr>
        <w:t>уголь</w:t>
      </w:r>
      <w:r>
        <w:rPr>
          <w:rFonts w:ascii="Times New Roman" w:cs="Times New Roman" w:hAnsi="Times New Roman"/>
          <w:sz w:val="24"/>
          <w:szCs w:val="24"/>
        </w:rPr>
        <w:t>»</w:t>
      </w:r>
    </w:p>
    <w:p>
      <w:pPr>
        <w:pStyle w:val="style0"/>
        <w:spacing w:after="0" w:lineRule="auto" w:line="276"/>
        <w:ind w:firstLine="567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Н. </w:t>
      </w:r>
      <w:r>
        <w:rPr>
          <w:rFonts w:ascii="Times New Roman" w:cs="Times New Roman" w:hAnsi="Times New Roman"/>
          <w:sz w:val="24"/>
          <w:szCs w:val="24"/>
        </w:rPr>
        <w:t>Душаев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76"/>
        <w:ind w:firstLine="567"/>
        <w:jc w:val="right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+99893 3807262</w:t>
      </w:r>
    </w:p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sz w:val="28"/>
          <w:szCs w:val="28"/>
          <w:lang w:val="uz-Cyrl-UZ"/>
        </w:rPr>
      </w:pPr>
    </w:p>
    <w:p>
      <w:pPr>
        <w:pStyle w:val="style0"/>
        <w:spacing w:after="0" w:lineRule="auto" w:line="276"/>
        <w:ind w:firstLine="567"/>
        <w:rPr>
          <w:rFonts w:ascii="Times New Roman" w:cs="Times New Roman" w:hAnsi="Times New Roman"/>
          <w:sz w:val="28"/>
          <w:szCs w:val="28"/>
          <w:lang w:val="uz-Cyrl-UZ"/>
        </w:rPr>
      </w:pPr>
      <w:r>
        <w:rPr>
          <w:rFonts w:ascii="Times New Roman" w:cs="Times New Roman" w:hAnsi="Times New Roman"/>
          <w:sz w:val="28"/>
          <w:szCs w:val="28"/>
          <w:lang w:val="uz-Cyrl-UZ"/>
        </w:rPr>
        <w:br/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Заголовок 4 Знак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513</Words>
  <Pages>2</Pages>
  <Characters>3057</Characters>
  <Application>WPS Office</Application>
  <DocSecurity>0</DocSecurity>
  <Paragraphs>24</Paragraphs>
  <ScaleCrop>false</ScaleCrop>
  <LinksUpToDate>false</LinksUpToDate>
  <CharactersWithSpaces>3561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2024-07-25T04:31:17Z</dcterms:created>
  <dc:creator>Пользователь</dc:creator>
  <lastModifiedBy>SM-T295</lastModifiedBy>
  <dcterms:modified xsi:type="dcterms:W3CDTF">2024-07-25T04:31:17Z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77e660abefee4bb589dce489aee97cc0</vt:lpwstr>
  </property>
</Properties>
</file>