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F5CE2" w14:textId="697C26E8" w:rsidR="00424FD4" w:rsidRPr="005E1652" w:rsidRDefault="005A4C08" w:rsidP="00424FD4">
      <w:pPr>
        <w:spacing w:line="240" w:lineRule="auto"/>
        <w:jc w:val="center"/>
        <w:rPr>
          <w:rFonts w:ascii="Times New Roman" w:hAnsi="Times New Roman"/>
          <w:color w:val="000000" w:themeColor="text1"/>
          <w:position w:val="-3"/>
          <w:szCs w:val="24"/>
          <w:lang w:val="en-US"/>
        </w:rPr>
      </w:pPr>
      <w:r>
        <w:rPr>
          <w:rFonts w:ascii="Times New Roman" w:hAnsi="Times New Roman"/>
          <w:b/>
          <w:color w:val="000000" w:themeColor="text1"/>
          <w:position w:val="-3"/>
          <w:szCs w:val="24"/>
          <w:lang w:val="en-US"/>
        </w:rPr>
        <w:t>SHARTNOMA</w:t>
      </w:r>
      <w:r w:rsidR="00424FD4" w:rsidRPr="005E1652">
        <w:rPr>
          <w:rFonts w:ascii="Times New Roman" w:hAnsi="Times New Roman"/>
          <w:b/>
          <w:color w:val="000000" w:themeColor="text1"/>
          <w:position w:val="-3"/>
          <w:szCs w:val="24"/>
          <w:lang w:val="en-US"/>
        </w:rPr>
        <w:t xml:space="preserve"> № </w:t>
      </w:r>
      <w:r w:rsidR="00424FD4" w:rsidRPr="005E1652">
        <w:rPr>
          <w:rFonts w:ascii="Times New Roman" w:hAnsi="Times New Roman"/>
          <w:color w:val="000000" w:themeColor="text1"/>
          <w:position w:val="-3"/>
          <w:szCs w:val="24"/>
          <w:lang w:val="en-US"/>
        </w:rPr>
        <w:t>____</w:t>
      </w:r>
    </w:p>
    <w:p w14:paraId="0EFB2332" w14:textId="77777777" w:rsidR="00424FD4" w:rsidRPr="004144DC" w:rsidRDefault="00424FD4" w:rsidP="00424FD4">
      <w:pPr>
        <w:pStyle w:val="a3"/>
        <w:spacing w:before="120" w:beforeAutospacing="0" w:after="120" w:afterAutospacing="0"/>
        <w:jc w:val="center"/>
        <w:rPr>
          <w:color w:val="000000" w:themeColor="text1"/>
          <w:lang w:val="en-US"/>
        </w:rPr>
      </w:pPr>
      <w:r w:rsidRPr="004144DC">
        <w:rPr>
          <w:color w:val="000000" w:themeColor="text1"/>
        </w:rPr>
        <w:t>А</w:t>
      </w:r>
      <w:r w:rsidRPr="004144DC">
        <w:rPr>
          <w:color w:val="000000" w:themeColor="text1"/>
          <w:lang w:val="en-US"/>
        </w:rPr>
        <w:t>ngren sh.</w:t>
      </w:r>
      <w:r w:rsidRPr="004144DC">
        <w:rPr>
          <w:color w:val="000000" w:themeColor="text1"/>
          <w:lang w:val="en-US"/>
        </w:rPr>
        <w:tab/>
      </w:r>
      <w:r w:rsidRPr="004144DC">
        <w:rPr>
          <w:color w:val="000000" w:themeColor="text1"/>
          <w:lang w:val="en-US"/>
        </w:rPr>
        <w:tab/>
      </w:r>
      <w:r w:rsidRPr="004144DC">
        <w:rPr>
          <w:color w:val="000000" w:themeColor="text1"/>
          <w:lang w:val="en-US"/>
        </w:rPr>
        <w:tab/>
      </w:r>
      <w:r w:rsidRPr="004144DC">
        <w:rPr>
          <w:color w:val="000000" w:themeColor="text1"/>
          <w:lang w:val="en-US"/>
        </w:rPr>
        <w:tab/>
      </w:r>
      <w:r w:rsidRPr="004144DC">
        <w:rPr>
          <w:color w:val="000000" w:themeColor="text1"/>
          <w:lang w:val="en-US"/>
        </w:rPr>
        <w:tab/>
      </w:r>
      <w:r w:rsidRPr="004144DC">
        <w:rPr>
          <w:color w:val="000000" w:themeColor="text1"/>
          <w:lang w:val="en-US"/>
        </w:rPr>
        <w:tab/>
        <w:t xml:space="preserve">         «  ___»____________2025 y.</w:t>
      </w:r>
    </w:p>
    <w:p w14:paraId="2F9CA41D" w14:textId="3E898EF5" w:rsidR="00B67D05" w:rsidRPr="00B750E5" w:rsidRDefault="005C62FD" w:rsidP="00424FD4">
      <w:pPr>
        <w:pStyle w:val="a3"/>
        <w:spacing w:before="0" w:beforeAutospacing="0" w:after="0" w:afterAutospacing="0"/>
        <w:ind w:firstLine="709"/>
        <w:jc w:val="both"/>
        <w:rPr>
          <w:color w:val="000000" w:themeColor="text1"/>
          <w:lang w:val="en-US"/>
        </w:rPr>
      </w:pPr>
      <w:bookmarkStart w:id="0" w:name="dfaswsmyh3"/>
      <w:bookmarkStart w:id="1" w:name="dfasacv3gp"/>
      <w:bookmarkEnd w:id="0"/>
      <w:bookmarkEnd w:id="1"/>
      <w:r>
        <w:rPr>
          <w:lang w:val="en-US"/>
        </w:rPr>
        <w:t>Bir tomondan,</w:t>
      </w:r>
      <w:r>
        <w:rPr>
          <w:b/>
          <w:lang w:val="en-US"/>
        </w:rPr>
        <w:t xml:space="preserve"> “O‘zbekko‘mir” AJ</w:t>
      </w:r>
      <w:r>
        <w:rPr>
          <w:lang w:val="en-US"/>
        </w:rPr>
        <w:t xml:space="preserve"> Ustav asosida faoliyat yurituvchi bosh direktori N.U.Dusmatov (keyingi o‘rinlarda “Sotuvchi” deb ataladi) nomidan bir tomondan va </w:t>
      </w:r>
      <w:r>
        <w:rPr>
          <w:b/>
          <w:lang w:val="en-US"/>
        </w:rPr>
        <w:t>“</w:t>
      </w:r>
      <w:r w:rsidR="00CF4A72">
        <w:rPr>
          <w:b/>
          <w:lang w:val="en-US"/>
        </w:rPr>
        <w:t>______________</w:t>
      </w:r>
      <w:r>
        <w:rPr>
          <w:b/>
          <w:lang w:val="en-US"/>
        </w:rPr>
        <w:t>” MChJ</w:t>
      </w:r>
      <w:r w:rsidR="00035E13">
        <w:rPr>
          <w:b/>
          <w:lang w:val="en-US"/>
        </w:rPr>
        <w:t xml:space="preserve"> </w:t>
      </w:r>
      <w:r>
        <w:rPr>
          <w:lang w:val="en-US"/>
        </w:rPr>
        <w:t xml:space="preserve">nomidan </w:t>
      </w:r>
      <w:r w:rsidRPr="005C62FD">
        <w:rPr>
          <w:lang w:val="en-US"/>
        </w:rPr>
        <w:t>buyruq</w:t>
      </w:r>
      <w:r>
        <w:rPr>
          <w:lang w:val="en-US"/>
        </w:rPr>
        <w:t xml:space="preserve"> asosida faoliyat yturituvchi direktori </w:t>
      </w:r>
      <w:r w:rsidR="00CF4A72">
        <w:rPr>
          <w:lang w:val="en-US"/>
        </w:rPr>
        <w:t>_____________</w:t>
      </w:r>
      <w:r>
        <w:rPr>
          <w:lang w:val="en-US"/>
        </w:rPr>
        <w:t xml:space="preserve"> (keyingi o‘rinlarda “Xaridor” deb ataladi) ushbu qo‘shimcha kelishivni tuzdilar:</w:t>
      </w:r>
    </w:p>
    <w:p w14:paraId="18F2D93D" w14:textId="77777777" w:rsidR="00424FD4" w:rsidRPr="004144DC" w:rsidRDefault="00424FD4" w:rsidP="00867178">
      <w:pPr>
        <w:pStyle w:val="af1"/>
        <w:numPr>
          <w:ilvl w:val="0"/>
          <w:numId w:val="1"/>
        </w:numPr>
        <w:tabs>
          <w:tab w:val="left" w:pos="284"/>
        </w:tabs>
        <w:spacing w:before="120" w:after="0"/>
        <w:ind w:left="0" w:firstLine="0"/>
        <w:contextualSpacing w:val="0"/>
        <w:jc w:val="center"/>
        <w:outlineLvl w:val="3"/>
        <w:rPr>
          <w:rFonts w:ascii="Times New Roman" w:hAnsi="Times New Roman"/>
          <w:b/>
          <w:color w:val="000000" w:themeColor="text1"/>
        </w:rPr>
      </w:pPr>
      <w:r w:rsidRPr="004144DC">
        <w:rPr>
          <w:rFonts w:ascii="Times New Roman" w:hAnsi="Times New Roman"/>
          <w:b/>
          <w:color w:val="000000" w:themeColor="text1"/>
          <w:lang w:val="en-US"/>
        </w:rPr>
        <w:t>KELISHUV SHARTLARI</w:t>
      </w:r>
    </w:p>
    <w:p w14:paraId="7C1DABFA" w14:textId="62649822" w:rsidR="005C62FD" w:rsidRPr="00EB1783" w:rsidRDefault="005C62FD" w:rsidP="00867178">
      <w:pPr>
        <w:pStyle w:val="af1"/>
        <w:numPr>
          <w:ilvl w:val="1"/>
          <w:numId w:val="1"/>
        </w:numPr>
        <w:tabs>
          <w:tab w:val="left" w:pos="1134"/>
        </w:tabs>
        <w:spacing w:after="0"/>
        <w:ind w:left="0" w:firstLine="709"/>
        <w:contextualSpacing w:val="0"/>
        <w:jc w:val="both"/>
        <w:outlineLvl w:val="3"/>
        <w:rPr>
          <w:rFonts w:ascii="Times New Roman" w:hAnsi="Times New Roman"/>
          <w:color w:val="000000" w:themeColor="text1"/>
        </w:rPr>
      </w:pPr>
      <w:r>
        <w:rPr>
          <w:rFonts w:ascii="Times New Roman" w:hAnsi="Times New Roman"/>
          <w:color w:val="000000" w:themeColor="text1"/>
          <w:lang w:val="en-US"/>
        </w:rPr>
        <w:t>Sotuvchi</w:t>
      </w:r>
      <w:r w:rsidRPr="00EB1783">
        <w:rPr>
          <w:rFonts w:ascii="Times New Roman" w:hAnsi="Times New Roman"/>
          <w:color w:val="000000" w:themeColor="text1"/>
        </w:rPr>
        <w:t xml:space="preserve"> </w:t>
      </w:r>
      <w:r w:rsidR="00F637BC">
        <w:rPr>
          <w:rFonts w:ascii="Times New Roman" w:hAnsi="Times New Roman"/>
          <w:color w:val="000000" w:themeColor="text1"/>
          <w:lang w:val="en-US"/>
        </w:rPr>
        <w:t>kaolin</w:t>
      </w:r>
      <w:r w:rsidR="00F637BC" w:rsidRPr="00F637BC">
        <w:rPr>
          <w:rFonts w:ascii="Times New Roman" w:hAnsi="Times New Roman"/>
          <w:color w:val="000000" w:themeColor="text1"/>
        </w:rPr>
        <w:t xml:space="preserve"> </w:t>
      </w:r>
      <w:r w:rsidR="00F637BC">
        <w:rPr>
          <w:rFonts w:ascii="Times New Roman" w:hAnsi="Times New Roman"/>
          <w:color w:val="000000" w:themeColor="text1"/>
          <w:lang w:val="en-US"/>
        </w:rPr>
        <w:t>mahsulotini</w:t>
      </w:r>
      <w:r w:rsidRPr="00EB1783">
        <w:rPr>
          <w:rFonts w:ascii="Times New Roman" w:hAnsi="Times New Roman"/>
          <w:color w:val="000000" w:themeColor="text1"/>
        </w:rPr>
        <w:t xml:space="preserve"> Xaridorga mulk huquqi asosida topshirish, Xaridor esa uni qabul qilish va kelishilgan narxda to‘lash majburiyatini oladi.</w:t>
      </w:r>
    </w:p>
    <w:p w14:paraId="195B8790" w14:textId="52C521D2" w:rsidR="005C62FD" w:rsidRPr="00EB1783" w:rsidRDefault="005C62FD" w:rsidP="005C62FD">
      <w:pPr>
        <w:pStyle w:val="af1"/>
        <w:numPr>
          <w:ilvl w:val="1"/>
          <w:numId w:val="1"/>
        </w:numPr>
        <w:tabs>
          <w:tab w:val="left" w:pos="1134"/>
        </w:tabs>
        <w:spacing w:after="0" w:line="240" w:lineRule="auto"/>
        <w:ind w:left="0" w:firstLine="709"/>
        <w:contextualSpacing w:val="0"/>
        <w:jc w:val="both"/>
        <w:outlineLvl w:val="3"/>
        <w:rPr>
          <w:rFonts w:ascii="Times New Roman" w:hAnsi="Times New Roman"/>
          <w:color w:val="000000" w:themeColor="text1"/>
          <w:shd w:val="clear" w:color="auto" w:fill="FFFFFF"/>
          <w:lang w:val="en-US"/>
        </w:rPr>
      </w:pPr>
      <w:r w:rsidRPr="00EB1783">
        <w:rPr>
          <w:rFonts w:ascii="Times New Roman" w:hAnsi="Times New Roman"/>
          <w:color w:val="000000" w:themeColor="text1"/>
          <w:lang w:val="en-US"/>
        </w:rPr>
        <w:t xml:space="preserve">Mahsulot </w:t>
      </w:r>
      <w:r w:rsidR="00F637BC" w:rsidRPr="007B0BC5">
        <w:rPr>
          <w:rFonts w:ascii="Times New Roman" w:hAnsi="Times New Roman"/>
          <w:color w:val="000000" w:themeColor="text1"/>
          <w:lang w:val="en-US"/>
        </w:rPr>
        <w:t>OʻzDSt 3607:2022</w:t>
      </w:r>
      <w:r w:rsidRPr="00EB1783">
        <w:rPr>
          <w:rFonts w:ascii="Times New Roman" w:hAnsi="Times New Roman"/>
          <w:color w:val="000000" w:themeColor="text1"/>
          <w:lang w:val="en-US"/>
        </w:rPr>
        <w:t xml:space="preserve"> talablariga mos keladi.</w:t>
      </w:r>
    </w:p>
    <w:p w14:paraId="6135B76B" w14:textId="0D1D2BD6" w:rsidR="00BE125C" w:rsidRPr="007B0BC5" w:rsidRDefault="00CF4A72" w:rsidP="005C62FD">
      <w:pPr>
        <w:pStyle w:val="af1"/>
        <w:numPr>
          <w:ilvl w:val="1"/>
          <w:numId w:val="1"/>
        </w:numPr>
        <w:tabs>
          <w:tab w:val="left" w:pos="1134"/>
        </w:tabs>
        <w:spacing w:after="0" w:line="240" w:lineRule="auto"/>
        <w:ind w:left="0" w:firstLine="709"/>
        <w:contextualSpacing w:val="0"/>
        <w:jc w:val="both"/>
        <w:outlineLvl w:val="3"/>
        <w:rPr>
          <w:rFonts w:ascii="Times New Roman" w:hAnsi="Times New Roman"/>
          <w:color w:val="000000" w:themeColor="text1"/>
          <w:shd w:val="clear" w:color="auto" w:fill="FFFFFF"/>
          <w:lang w:val="en-US"/>
        </w:rPr>
      </w:pPr>
      <w:r>
        <w:rPr>
          <w:rFonts w:ascii="Times New Roman" w:hAnsi="Times New Roman"/>
          <w:color w:val="000000" w:themeColor="text1"/>
          <w:lang w:val="en-US"/>
        </w:rPr>
        <w:t>______</w:t>
      </w:r>
      <w:r w:rsidR="005C62FD">
        <w:rPr>
          <w:rFonts w:ascii="Times New Roman" w:hAnsi="Times New Roman"/>
          <w:color w:val="000000" w:themeColor="text1"/>
          <w:lang w:val="en-US"/>
        </w:rPr>
        <w:t xml:space="preserve"> tonna birlamchi kaolin, </w:t>
      </w:r>
      <w:r>
        <w:rPr>
          <w:rFonts w:ascii="Times New Roman" w:hAnsi="Times New Roman"/>
          <w:color w:val="000000" w:themeColor="text1"/>
          <w:lang w:val="en-US"/>
        </w:rPr>
        <w:t>_____</w:t>
      </w:r>
      <w:r w:rsidR="005C62FD">
        <w:rPr>
          <w:rFonts w:ascii="Times New Roman" w:hAnsi="Times New Roman"/>
          <w:color w:val="000000" w:themeColor="text1"/>
          <w:lang w:val="en-US"/>
        </w:rPr>
        <w:t xml:space="preserve"> tonna ikkilamchi </w:t>
      </w:r>
      <w:r w:rsidR="00E14214">
        <w:rPr>
          <w:rFonts w:ascii="Times New Roman" w:hAnsi="Times New Roman"/>
          <w:color w:val="000000" w:themeColor="text1"/>
          <w:lang w:val="en-US"/>
        </w:rPr>
        <w:t>rang-barang</w:t>
      </w:r>
      <w:r w:rsidR="005C62FD">
        <w:rPr>
          <w:rFonts w:ascii="Times New Roman" w:hAnsi="Times New Roman"/>
          <w:color w:val="000000" w:themeColor="text1"/>
          <w:lang w:val="en-US"/>
        </w:rPr>
        <w:t xml:space="preserve"> kaolin, </w:t>
      </w:r>
      <w:r w:rsidR="00035E13">
        <w:rPr>
          <w:rFonts w:ascii="Times New Roman" w:hAnsi="Times New Roman"/>
          <w:color w:val="000000" w:themeColor="text1"/>
          <w:lang w:val="en-US"/>
        </w:rPr>
        <w:t>(barchasi Angren ko‘mir koni</w:t>
      </w:r>
      <w:r w:rsidR="00917D1D">
        <w:rPr>
          <w:rFonts w:ascii="Times New Roman" w:hAnsi="Times New Roman"/>
          <w:color w:val="000000" w:themeColor="text1"/>
          <w:lang w:val="en-US"/>
        </w:rPr>
        <w:t>ning omboridan</w:t>
      </w:r>
      <w:r w:rsidR="00035E13">
        <w:rPr>
          <w:rFonts w:ascii="Times New Roman" w:hAnsi="Times New Roman"/>
          <w:color w:val="000000" w:themeColor="text1"/>
          <w:lang w:val="en-US"/>
        </w:rPr>
        <w:t xml:space="preserve">) </w:t>
      </w:r>
      <w:r w:rsidR="005C62FD" w:rsidRPr="00EB1783">
        <w:rPr>
          <w:rFonts w:ascii="Times New Roman" w:hAnsi="Times New Roman"/>
          <w:color w:val="000000" w:themeColor="text1"/>
          <w:lang w:val="en-US"/>
        </w:rPr>
        <w:t>2025-yil 31-dekabrga qadar yetkazib berish bo‘yicha kelishib oldilar</w:t>
      </w:r>
      <w:r w:rsidR="003339FE">
        <w:rPr>
          <w:rFonts w:ascii="Times New Roman" w:hAnsi="Times New Roman"/>
          <w:color w:val="000000" w:themeColor="text1"/>
          <w:lang w:val="en-US"/>
        </w:rPr>
        <w:t>.</w:t>
      </w:r>
    </w:p>
    <w:p w14:paraId="0CCE2D73" w14:textId="6441B924" w:rsidR="00AD5DFF" w:rsidRPr="004144DC" w:rsidRDefault="00087B06" w:rsidP="00B07D8B">
      <w:pPr>
        <w:pStyle w:val="af1"/>
        <w:numPr>
          <w:ilvl w:val="1"/>
          <w:numId w:val="1"/>
        </w:numPr>
        <w:tabs>
          <w:tab w:val="left" w:pos="1134"/>
        </w:tabs>
        <w:spacing w:before="120" w:after="0" w:line="240" w:lineRule="auto"/>
        <w:ind w:left="0" w:firstLine="709"/>
        <w:contextualSpacing w:val="0"/>
        <w:jc w:val="both"/>
        <w:outlineLvl w:val="3"/>
        <w:rPr>
          <w:rFonts w:ascii="Times New Roman" w:hAnsi="Times New Roman"/>
          <w:color w:val="000000" w:themeColor="text1"/>
          <w:shd w:val="clear" w:color="auto" w:fill="FFFFFF"/>
          <w:lang w:val="en-US"/>
        </w:rPr>
      </w:pPr>
      <w:r w:rsidRPr="004144DC">
        <w:rPr>
          <w:rFonts w:ascii="Times New Roman" w:hAnsi="Times New Roman"/>
          <w:color w:val="000000" w:themeColor="text1"/>
          <w:lang w:val="en-US"/>
        </w:rPr>
        <w:t>Yetkazib beruvchi mahsulot yetkazib berilayotgan vaqtda uning mulk huquqi to‘liq o‘ziniki ekanligini, mahsulot hech qanday garov, bahs yoki hibs (arest) ostida emasligini kafolatlaydi.</w:t>
      </w:r>
    </w:p>
    <w:p w14:paraId="5CB253DE" w14:textId="7ADDD845" w:rsidR="00AD5DFF" w:rsidRPr="004144DC" w:rsidRDefault="00087B06" w:rsidP="00B07D8B">
      <w:pPr>
        <w:pStyle w:val="af1"/>
        <w:numPr>
          <w:ilvl w:val="1"/>
          <w:numId w:val="1"/>
        </w:numPr>
        <w:tabs>
          <w:tab w:val="left" w:pos="1134"/>
        </w:tabs>
        <w:spacing w:after="0" w:line="240" w:lineRule="auto"/>
        <w:ind w:left="0" w:firstLine="709"/>
        <w:contextualSpacing w:val="0"/>
        <w:jc w:val="both"/>
        <w:outlineLvl w:val="3"/>
        <w:rPr>
          <w:rFonts w:ascii="Times New Roman" w:hAnsi="Times New Roman"/>
          <w:color w:val="000000" w:themeColor="text1"/>
          <w:shd w:val="clear" w:color="auto" w:fill="FFFFFF"/>
          <w:lang w:val="en-US"/>
        </w:rPr>
      </w:pPr>
      <w:r w:rsidRPr="004144DC">
        <w:rPr>
          <w:rFonts w:ascii="Times New Roman" w:hAnsi="Times New Roman"/>
          <w:color w:val="000000" w:themeColor="text1"/>
          <w:lang w:val="en-US"/>
        </w:rPr>
        <w:t>Mahsulot Xaridorning maxsus belgilangan va texnik jihozlangan avtotransport vositalarida</w:t>
      </w:r>
      <w:r w:rsidR="009E1D4D">
        <w:rPr>
          <w:rFonts w:ascii="Times New Roman" w:hAnsi="Times New Roman"/>
          <w:color w:val="000000" w:themeColor="text1"/>
          <w:lang w:val="uz-Cyrl-UZ"/>
        </w:rPr>
        <w:t xml:space="preserve"> </w:t>
      </w:r>
      <w:r w:rsidRPr="004144DC">
        <w:rPr>
          <w:rFonts w:ascii="Times New Roman" w:hAnsi="Times New Roman"/>
          <w:color w:val="000000" w:themeColor="text1"/>
          <w:lang w:val="en-US"/>
        </w:rPr>
        <w:t>tashiladi.</w:t>
      </w:r>
    </w:p>
    <w:p w14:paraId="3F576D66" w14:textId="1E36375D" w:rsidR="002462F1" w:rsidRPr="004144DC" w:rsidRDefault="00087B06" w:rsidP="00B07D8B">
      <w:pPr>
        <w:pStyle w:val="af1"/>
        <w:numPr>
          <w:ilvl w:val="1"/>
          <w:numId w:val="1"/>
        </w:numPr>
        <w:tabs>
          <w:tab w:val="left" w:pos="0"/>
        </w:tabs>
        <w:spacing w:after="0" w:line="240" w:lineRule="auto"/>
        <w:ind w:left="0" w:firstLine="709"/>
        <w:contextualSpacing w:val="0"/>
        <w:jc w:val="both"/>
        <w:outlineLvl w:val="3"/>
        <w:rPr>
          <w:rFonts w:ascii="Times New Roman" w:hAnsi="Times New Roman"/>
          <w:color w:val="000000" w:themeColor="text1"/>
          <w:shd w:val="clear" w:color="auto" w:fill="FFFFFF"/>
          <w:lang w:val="en-US"/>
        </w:rPr>
      </w:pPr>
      <w:r w:rsidRPr="004144DC">
        <w:rPr>
          <w:rFonts w:ascii="Times New Roman" w:hAnsi="Times New Roman"/>
          <w:color w:val="000000" w:themeColor="text1"/>
          <w:lang w:val="en-US"/>
        </w:rPr>
        <w:t>Xaridor mahsulotni o‘z ehtiyojlari uchun xarid qiladi.</w:t>
      </w:r>
      <w:r w:rsidR="00AD5DFF" w:rsidRPr="004144DC">
        <w:rPr>
          <w:rFonts w:ascii="Times New Roman" w:hAnsi="Times New Roman"/>
          <w:color w:val="000000" w:themeColor="text1"/>
          <w:shd w:val="clear" w:color="auto" w:fill="FFFFFF"/>
          <w:lang w:val="en-US"/>
        </w:rPr>
        <w:t xml:space="preserve"> </w:t>
      </w:r>
    </w:p>
    <w:p w14:paraId="68B6A5D6" w14:textId="28E124F7" w:rsidR="00385A2F" w:rsidRPr="004144DC" w:rsidRDefault="0004155E" w:rsidP="00867178">
      <w:pPr>
        <w:pStyle w:val="af1"/>
        <w:numPr>
          <w:ilvl w:val="0"/>
          <w:numId w:val="1"/>
        </w:numPr>
        <w:tabs>
          <w:tab w:val="left" w:pos="284"/>
        </w:tabs>
        <w:spacing w:before="120" w:after="0"/>
        <w:ind w:left="0" w:firstLine="0"/>
        <w:contextualSpacing w:val="0"/>
        <w:jc w:val="center"/>
        <w:outlineLvl w:val="3"/>
        <w:rPr>
          <w:rFonts w:ascii="Times New Roman" w:hAnsi="Times New Roman"/>
          <w:b/>
          <w:color w:val="000000" w:themeColor="text1"/>
        </w:rPr>
      </w:pPr>
      <w:r w:rsidRPr="004144DC">
        <w:rPr>
          <w:rFonts w:ascii="Times New Roman" w:hAnsi="Times New Roman"/>
          <w:b/>
          <w:color w:val="000000" w:themeColor="text1"/>
        </w:rPr>
        <w:t>TOMONLARNING HUQUQ VA MAJBURIYaTLARI</w:t>
      </w:r>
    </w:p>
    <w:p w14:paraId="5F13DDDA" w14:textId="77777777" w:rsidR="00CD0DD2" w:rsidRPr="00941839" w:rsidRDefault="00CD0DD2" w:rsidP="00867178">
      <w:pPr>
        <w:pStyle w:val="af1"/>
        <w:numPr>
          <w:ilvl w:val="1"/>
          <w:numId w:val="26"/>
        </w:numPr>
        <w:tabs>
          <w:tab w:val="left" w:pos="2127"/>
        </w:tabs>
        <w:spacing w:before="120" w:after="0"/>
        <w:ind w:hanging="731"/>
        <w:jc w:val="both"/>
        <w:outlineLvl w:val="3"/>
        <w:rPr>
          <w:rFonts w:ascii="Times New Roman" w:hAnsi="Times New Roman"/>
          <w:color w:val="000000" w:themeColor="text1"/>
          <w:shd w:val="clear" w:color="auto" w:fill="FFFFFF"/>
        </w:rPr>
      </w:pPr>
      <w:r w:rsidRPr="00941839">
        <w:rPr>
          <w:rFonts w:ascii="Times New Roman" w:hAnsi="Times New Roman"/>
          <w:color w:val="000000" w:themeColor="text1"/>
          <w:lang w:val="en-US"/>
        </w:rPr>
        <w:t>Sotuvchining majburiyatlari</w:t>
      </w:r>
      <w:r w:rsidRPr="00941839">
        <w:rPr>
          <w:rFonts w:ascii="Times New Roman" w:hAnsi="Times New Roman"/>
          <w:color w:val="000000" w:themeColor="text1"/>
        </w:rPr>
        <w:t>:</w:t>
      </w:r>
    </w:p>
    <w:p w14:paraId="70FFD677" w14:textId="77777777" w:rsidR="00CD0DD2" w:rsidRPr="00E737CE" w:rsidRDefault="00CD0DD2" w:rsidP="00CD0DD2">
      <w:pPr>
        <w:pStyle w:val="af1"/>
        <w:numPr>
          <w:ilvl w:val="2"/>
          <w:numId w:val="1"/>
        </w:numPr>
        <w:tabs>
          <w:tab w:val="left" w:pos="1418"/>
        </w:tabs>
        <w:spacing w:before="120" w:after="120" w:line="240" w:lineRule="auto"/>
        <w:ind w:left="0" w:firstLine="709"/>
        <w:jc w:val="both"/>
        <w:outlineLvl w:val="3"/>
        <w:rPr>
          <w:rFonts w:ascii="Times New Roman" w:hAnsi="Times New Roman"/>
          <w:color w:val="000000" w:themeColor="text1"/>
          <w:shd w:val="clear" w:color="auto" w:fill="FFFFFF"/>
        </w:rPr>
      </w:pPr>
      <w:r w:rsidRPr="004144DC">
        <w:rPr>
          <w:rFonts w:ascii="Times New Roman" w:hAnsi="Times New Roman"/>
          <w:color w:val="000000" w:themeColor="text1"/>
          <w:lang w:val="en-US"/>
        </w:rPr>
        <w:t>Xaridorga</w:t>
      </w:r>
      <w:r w:rsidRPr="00E737CE">
        <w:rPr>
          <w:rFonts w:ascii="Times New Roman" w:hAnsi="Times New Roman"/>
          <w:color w:val="000000" w:themeColor="text1"/>
        </w:rPr>
        <w:t xml:space="preserve"> </w:t>
      </w:r>
      <w:r w:rsidRPr="004144DC">
        <w:rPr>
          <w:rFonts w:ascii="Times New Roman" w:hAnsi="Times New Roman"/>
          <w:color w:val="000000" w:themeColor="text1"/>
          <w:lang w:val="en-US"/>
        </w:rPr>
        <w:t>mahsulotga</w:t>
      </w:r>
      <w:r w:rsidRPr="00E737CE">
        <w:rPr>
          <w:rFonts w:ascii="Times New Roman" w:hAnsi="Times New Roman"/>
          <w:color w:val="000000" w:themeColor="text1"/>
        </w:rPr>
        <w:t xml:space="preserve"> </w:t>
      </w:r>
      <w:r w:rsidRPr="004144DC">
        <w:rPr>
          <w:rFonts w:ascii="Times New Roman" w:hAnsi="Times New Roman"/>
          <w:color w:val="000000" w:themeColor="text1"/>
          <w:lang w:val="en-US"/>
        </w:rPr>
        <w:t>oid</w:t>
      </w:r>
      <w:r w:rsidRPr="00E737CE">
        <w:rPr>
          <w:rFonts w:ascii="Times New Roman" w:hAnsi="Times New Roman"/>
          <w:color w:val="000000" w:themeColor="text1"/>
        </w:rPr>
        <w:t xml:space="preserve"> </w:t>
      </w:r>
      <w:r w:rsidRPr="004144DC">
        <w:rPr>
          <w:rFonts w:ascii="Times New Roman" w:hAnsi="Times New Roman"/>
          <w:color w:val="000000" w:themeColor="text1"/>
          <w:lang w:val="en-US"/>
        </w:rPr>
        <w:t>barcha</w:t>
      </w:r>
      <w:r w:rsidRPr="00E737CE">
        <w:rPr>
          <w:rFonts w:ascii="Times New Roman" w:hAnsi="Times New Roman"/>
          <w:color w:val="000000" w:themeColor="text1"/>
        </w:rPr>
        <w:t xml:space="preserve"> </w:t>
      </w:r>
      <w:r w:rsidRPr="004144DC">
        <w:rPr>
          <w:rFonts w:ascii="Times New Roman" w:hAnsi="Times New Roman"/>
          <w:color w:val="000000" w:themeColor="text1"/>
          <w:lang w:val="en-US"/>
        </w:rPr>
        <w:t>tegishli</w:t>
      </w:r>
      <w:r w:rsidRPr="00E737CE">
        <w:rPr>
          <w:rFonts w:ascii="Times New Roman" w:hAnsi="Times New Roman"/>
          <w:color w:val="000000" w:themeColor="text1"/>
        </w:rPr>
        <w:t xml:space="preserve"> </w:t>
      </w:r>
      <w:r w:rsidRPr="004144DC">
        <w:rPr>
          <w:rFonts w:ascii="Times New Roman" w:hAnsi="Times New Roman"/>
          <w:color w:val="000000" w:themeColor="text1"/>
          <w:lang w:val="en-US"/>
        </w:rPr>
        <w:t>hujjatlarni</w:t>
      </w:r>
      <w:r w:rsidRPr="00E737CE">
        <w:rPr>
          <w:rFonts w:ascii="Times New Roman" w:hAnsi="Times New Roman"/>
          <w:color w:val="000000" w:themeColor="text1"/>
        </w:rPr>
        <w:t xml:space="preserve"> </w:t>
      </w:r>
      <w:r w:rsidRPr="004144DC">
        <w:rPr>
          <w:rFonts w:ascii="Times New Roman" w:hAnsi="Times New Roman"/>
          <w:color w:val="000000" w:themeColor="text1"/>
          <w:lang w:val="en-US"/>
        </w:rPr>
        <w:t>o</w:t>
      </w:r>
      <w:r w:rsidRPr="00E737CE">
        <w:rPr>
          <w:rFonts w:ascii="Times New Roman" w:hAnsi="Times New Roman"/>
          <w:color w:val="000000" w:themeColor="text1"/>
        </w:rPr>
        <w:t>‘</w:t>
      </w:r>
      <w:r w:rsidRPr="004144DC">
        <w:rPr>
          <w:rFonts w:ascii="Times New Roman" w:hAnsi="Times New Roman"/>
          <w:color w:val="000000" w:themeColor="text1"/>
          <w:lang w:val="en-US"/>
        </w:rPr>
        <w:t>z</w:t>
      </w:r>
      <w:r w:rsidRPr="00E737CE">
        <w:rPr>
          <w:rFonts w:ascii="Times New Roman" w:hAnsi="Times New Roman"/>
          <w:color w:val="000000" w:themeColor="text1"/>
        </w:rPr>
        <w:t xml:space="preserve"> </w:t>
      </w:r>
      <w:r w:rsidRPr="004144DC">
        <w:rPr>
          <w:rFonts w:ascii="Times New Roman" w:hAnsi="Times New Roman"/>
          <w:color w:val="000000" w:themeColor="text1"/>
          <w:lang w:val="en-US"/>
        </w:rPr>
        <w:t>vaqtida</w:t>
      </w:r>
      <w:r w:rsidRPr="00E737CE">
        <w:rPr>
          <w:rFonts w:ascii="Times New Roman" w:hAnsi="Times New Roman"/>
          <w:color w:val="000000" w:themeColor="text1"/>
        </w:rPr>
        <w:t xml:space="preserve"> </w:t>
      </w:r>
      <w:r w:rsidRPr="004144DC">
        <w:rPr>
          <w:rFonts w:ascii="Times New Roman" w:hAnsi="Times New Roman"/>
          <w:color w:val="000000" w:themeColor="text1"/>
          <w:lang w:val="en-US"/>
        </w:rPr>
        <w:t>taqdim</w:t>
      </w:r>
      <w:r w:rsidRPr="00E737CE">
        <w:rPr>
          <w:rFonts w:ascii="Times New Roman" w:hAnsi="Times New Roman"/>
          <w:color w:val="000000" w:themeColor="text1"/>
        </w:rPr>
        <w:t xml:space="preserve"> </w:t>
      </w:r>
      <w:r w:rsidRPr="004144DC">
        <w:rPr>
          <w:rFonts w:ascii="Times New Roman" w:hAnsi="Times New Roman"/>
          <w:color w:val="000000" w:themeColor="text1"/>
          <w:lang w:val="en-US"/>
        </w:rPr>
        <w:t>etish</w:t>
      </w:r>
      <w:r w:rsidRPr="00E737CE">
        <w:rPr>
          <w:rFonts w:ascii="Times New Roman" w:hAnsi="Times New Roman"/>
          <w:color w:val="000000" w:themeColor="text1"/>
        </w:rPr>
        <w:t>;</w:t>
      </w:r>
    </w:p>
    <w:p w14:paraId="21D37816" w14:textId="77777777" w:rsidR="00CD0DD2" w:rsidRPr="003F493F" w:rsidRDefault="00CD0DD2" w:rsidP="00CD0DD2">
      <w:pPr>
        <w:pStyle w:val="af1"/>
        <w:numPr>
          <w:ilvl w:val="2"/>
          <w:numId w:val="1"/>
        </w:numPr>
        <w:tabs>
          <w:tab w:val="left" w:pos="1418"/>
        </w:tabs>
        <w:spacing w:before="120" w:after="120" w:line="240" w:lineRule="auto"/>
        <w:ind w:left="0" w:firstLine="709"/>
        <w:jc w:val="both"/>
        <w:outlineLvl w:val="3"/>
        <w:rPr>
          <w:rFonts w:ascii="Times New Roman" w:hAnsi="Times New Roman"/>
          <w:color w:val="000000" w:themeColor="text1"/>
          <w:shd w:val="clear" w:color="auto" w:fill="FFFFFF"/>
        </w:rPr>
      </w:pPr>
      <w:r w:rsidRPr="004144DC">
        <w:rPr>
          <w:rFonts w:ascii="Times New Roman" w:hAnsi="Times New Roman"/>
          <w:color w:val="000000" w:themeColor="text1"/>
          <w:lang w:val="en-US"/>
        </w:rPr>
        <w:t>Agar</w:t>
      </w:r>
      <w:r w:rsidRPr="003F493F">
        <w:rPr>
          <w:rFonts w:ascii="Times New Roman" w:hAnsi="Times New Roman"/>
          <w:color w:val="000000" w:themeColor="text1"/>
        </w:rPr>
        <w:t xml:space="preserve"> </w:t>
      </w:r>
      <w:r w:rsidRPr="004144DC">
        <w:rPr>
          <w:rFonts w:ascii="Times New Roman" w:hAnsi="Times New Roman"/>
          <w:color w:val="000000" w:themeColor="text1"/>
          <w:lang w:val="en-US"/>
        </w:rPr>
        <w:t>mahsulotni</w:t>
      </w:r>
      <w:r w:rsidRPr="003F493F">
        <w:rPr>
          <w:rFonts w:ascii="Times New Roman" w:hAnsi="Times New Roman"/>
          <w:color w:val="000000" w:themeColor="text1"/>
        </w:rPr>
        <w:t xml:space="preserve"> </w:t>
      </w:r>
      <w:r w:rsidRPr="004144DC">
        <w:rPr>
          <w:rFonts w:ascii="Times New Roman" w:hAnsi="Times New Roman"/>
          <w:color w:val="000000" w:themeColor="text1"/>
          <w:lang w:val="en-US"/>
        </w:rPr>
        <w:t>yetkazib</w:t>
      </w:r>
      <w:r w:rsidRPr="003F493F">
        <w:rPr>
          <w:rFonts w:ascii="Times New Roman" w:hAnsi="Times New Roman"/>
          <w:color w:val="000000" w:themeColor="text1"/>
        </w:rPr>
        <w:t xml:space="preserve"> </w:t>
      </w:r>
      <w:r w:rsidRPr="004144DC">
        <w:rPr>
          <w:rFonts w:ascii="Times New Roman" w:hAnsi="Times New Roman"/>
          <w:color w:val="000000" w:themeColor="text1"/>
          <w:lang w:val="en-US"/>
        </w:rPr>
        <w:t>berish</w:t>
      </w:r>
      <w:r w:rsidRPr="003F493F">
        <w:rPr>
          <w:rFonts w:ascii="Times New Roman" w:hAnsi="Times New Roman"/>
          <w:color w:val="000000" w:themeColor="text1"/>
        </w:rPr>
        <w:t xml:space="preserve"> </w:t>
      </w:r>
      <w:r w:rsidRPr="004144DC">
        <w:rPr>
          <w:rFonts w:ascii="Times New Roman" w:hAnsi="Times New Roman"/>
          <w:color w:val="000000" w:themeColor="text1"/>
          <w:lang w:val="en-US"/>
        </w:rPr>
        <w:t>jarayonida</w:t>
      </w:r>
      <w:r w:rsidRPr="003F493F">
        <w:rPr>
          <w:rFonts w:ascii="Times New Roman" w:hAnsi="Times New Roman"/>
          <w:color w:val="000000" w:themeColor="text1"/>
        </w:rPr>
        <w:t xml:space="preserve"> </w:t>
      </w:r>
      <w:r w:rsidRPr="004144DC">
        <w:rPr>
          <w:rFonts w:ascii="Times New Roman" w:hAnsi="Times New Roman"/>
          <w:color w:val="000000" w:themeColor="text1"/>
          <w:lang w:val="en-US"/>
        </w:rPr>
        <w:t>yoqilg</w:t>
      </w:r>
      <w:r w:rsidRPr="003F493F">
        <w:rPr>
          <w:rFonts w:ascii="Times New Roman" w:hAnsi="Times New Roman"/>
          <w:color w:val="000000" w:themeColor="text1"/>
        </w:rPr>
        <w:t>‘</w:t>
      </w:r>
      <w:r w:rsidRPr="004144DC">
        <w:rPr>
          <w:rFonts w:ascii="Times New Roman" w:hAnsi="Times New Roman"/>
          <w:color w:val="000000" w:themeColor="text1"/>
          <w:lang w:val="en-US"/>
        </w:rPr>
        <w:t>i</w:t>
      </w:r>
      <w:r w:rsidRPr="003F493F">
        <w:rPr>
          <w:rFonts w:ascii="Times New Roman" w:hAnsi="Times New Roman"/>
          <w:color w:val="000000" w:themeColor="text1"/>
        </w:rPr>
        <w:t xml:space="preserve">, </w:t>
      </w:r>
      <w:r w:rsidRPr="004144DC">
        <w:rPr>
          <w:rFonts w:ascii="Times New Roman" w:hAnsi="Times New Roman"/>
          <w:color w:val="000000" w:themeColor="text1"/>
          <w:lang w:val="en-US"/>
        </w:rPr>
        <w:t>transport</w:t>
      </w:r>
      <w:r w:rsidRPr="003F493F">
        <w:rPr>
          <w:rFonts w:ascii="Times New Roman" w:hAnsi="Times New Roman"/>
          <w:color w:val="000000" w:themeColor="text1"/>
        </w:rPr>
        <w:t xml:space="preserve"> </w:t>
      </w:r>
      <w:r w:rsidRPr="004144DC">
        <w:rPr>
          <w:rFonts w:ascii="Times New Roman" w:hAnsi="Times New Roman"/>
          <w:color w:val="000000" w:themeColor="text1"/>
          <w:lang w:val="en-US"/>
        </w:rPr>
        <w:t>vositalarida</w:t>
      </w:r>
      <w:r w:rsidRPr="003F493F">
        <w:rPr>
          <w:rFonts w:ascii="Times New Roman" w:hAnsi="Times New Roman"/>
          <w:color w:val="000000" w:themeColor="text1"/>
        </w:rPr>
        <w:t xml:space="preserve"> </w:t>
      </w:r>
      <w:r w:rsidRPr="004144DC">
        <w:rPr>
          <w:rFonts w:ascii="Times New Roman" w:hAnsi="Times New Roman"/>
          <w:color w:val="000000" w:themeColor="text1"/>
          <w:lang w:val="en-US"/>
        </w:rPr>
        <w:t>nosozliklar</w:t>
      </w:r>
      <w:r w:rsidRPr="003F493F">
        <w:rPr>
          <w:rFonts w:ascii="Times New Roman" w:hAnsi="Times New Roman"/>
          <w:color w:val="000000" w:themeColor="text1"/>
        </w:rPr>
        <w:t xml:space="preserve"> </w:t>
      </w:r>
      <w:r w:rsidRPr="004144DC">
        <w:rPr>
          <w:rFonts w:ascii="Times New Roman" w:hAnsi="Times New Roman"/>
          <w:color w:val="000000" w:themeColor="text1"/>
          <w:lang w:val="en-US"/>
        </w:rPr>
        <w:t>yoki</w:t>
      </w:r>
      <w:r w:rsidRPr="003F493F">
        <w:rPr>
          <w:rFonts w:ascii="Times New Roman" w:hAnsi="Times New Roman"/>
          <w:color w:val="000000" w:themeColor="text1"/>
        </w:rPr>
        <w:t xml:space="preserve"> </w:t>
      </w:r>
      <w:r w:rsidRPr="004144DC">
        <w:rPr>
          <w:rFonts w:ascii="Times New Roman" w:hAnsi="Times New Roman"/>
          <w:color w:val="000000" w:themeColor="text1"/>
          <w:lang w:val="en-US"/>
        </w:rPr>
        <w:t>boshqa</w:t>
      </w:r>
      <w:r w:rsidRPr="003F493F">
        <w:rPr>
          <w:rFonts w:ascii="Times New Roman" w:hAnsi="Times New Roman"/>
          <w:color w:val="000000" w:themeColor="text1"/>
        </w:rPr>
        <w:t xml:space="preserve"> </w:t>
      </w:r>
      <w:r w:rsidRPr="004144DC">
        <w:rPr>
          <w:rFonts w:ascii="Times New Roman" w:hAnsi="Times New Roman"/>
          <w:color w:val="000000" w:themeColor="text1"/>
          <w:lang w:val="en-US"/>
        </w:rPr>
        <w:t>ishlab</w:t>
      </w:r>
      <w:r w:rsidRPr="003F493F">
        <w:rPr>
          <w:rFonts w:ascii="Times New Roman" w:hAnsi="Times New Roman"/>
          <w:color w:val="000000" w:themeColor="text1"/>
        </w:rPr>
        <w:t xml:space="preserve"> </w:t>
      </w:r>
      <w:r w:rsidRPr="004144DC">
        <w:rPr>
          <w:rFonts w:ascii="Times New Roman" w:hAnsi="Times New Roman"/>
          <w:color w:val="000000" w:themeColor="text1"/>
          <w:lang w:val="en-US"/>
        </w:rPr>
        <w:t>chiqarish</w:t>
      </w:r>
      <w:r w:rsidRPr="003F493F">
        <w:rPr>
          <w:rFonts w:ascii="Times New Roman" w:hAnsi="Times New Roman"/>
          <w:color w:val="000000" w:themeColor="text1"/>
        </w:rPr>
        <w:t xml:space="preserve"> </w:t>
      </w:r>
      <w:r w:rsidRPr="004144DC">
        <w:rPr>
          <w:rFonts w:ascii="Times New Roman" w:hAnsi="Times New Roman"/>
          <w:color w:val="000000" w:themeColor="text1"/>
          <w:lang w:val="en-US"/>
        </w:rPr>
        <w:t>sabablari</w:t>
      </w:r>
      <w:r w:rsidRPr="003F493F">
        <w:rPr>
          <w:rFonts w:ascii="Times New Roman" w:hAnsi="Times New Roman"/>
          <w:color w:val="000000" w:themeColor="text1"/>
        </w:rPr>
        <w:t xml:space="preserve"> </w:t>
      </w:r>
      <w:r w:rsidRPr="00CD0DD2">
        <w:rPr>
          <w:rFonts w:ascii="Times New Roman" w:hAnsi="Times New Roman"/>
          <w:color w:val="000000" w:themeColor="text1"/>
          <w:lang w:val="en-US"/>
        </w:rPr>
        <w:t>tufayli</w:t>
      </w:r>
      <w:r w:rsidRPr="003F493F">
        <w:rPr>
          <w:rFonts w:ascii="Times New Roman" w:hAnsi="Times New Roman"/>
          <w:color w:val="000000" w:themeColor="text1"/>
        </w:rPr>
        <w:t xml:space="preserve"> </w:t>
      </w:r>
      <w:r w:rsidRPr="00CD0DD2">
        <w:rPr>
          <w:rFonts w:ascii="Times New Roman" w:hAnsi="Times New Roman"/>
          <w:color w:val="000000" w:themeColor="text1"/>
          <w:lang w:val="en-US"/>
        </w:rPr>
        <w:t>vaqtincha</w:t>
      </w:r>
      <w:r w:rsidRPr="003F493F">
        <w:rPr>
          <w:rFonts w:ascii="Times New Roman" w:hAnsi="Times New Roman"/>
          <w:color w:val="000000" w:themeColor="text1"/>
        </w:rPr>
        <w:t xml:space="preserve"> </w:t>
      </w:r>
      <w:r w:rsidRPr="00CD0DD2">
        <w:rPr>
          <w:rFonts w:ascii="Times New Roman" w:hAnsi="Times New Roman"/>
          <w:color w:val="000000" w:themeColor="text1"/>
          <w:lang w:val="uz-Latn-UZ"/>
        </w:rPr>
        <w:t>to‘xtalish</w:t>
      </w:r>
      <w:r w:rsidRPr="003F493F">
        <w:rPr>
          <w:rFonts w:ascii="Times New Roman" w:hAnsi="Times New Roman"/>
          <w:color w:val="000000" w:themeColor="text1"/>
        </w:rPr>
        <w:t xml:space="preserve"> </w:t>
      </w:r>
      <w:r w:rsidRPr="00CD0DD2">
        <w:rPr>
          <w:rFonts w:ascii="Times New Roman" w:hAnsi="Times New Roman"/>
          <w:color w:val="000000" w:themeColor="text1"/>
          <w:lang w:val="en-US"/>
        </w:rPr>
        <w:t>yuzaga</w:t>
      </w:r>
      <w:r w:rsidRPr="003F493F">
        <w:rPr>
          <w:rFonts w:ascii="Times New Roman" w:hAnsi="Times New Roman"/>
          <w:color w:val="000000" w:themeColor="text1"/>
        </w:rPr>
        <w:t xml:space="preserve"> </w:t>
      </w:r>
      <w:r w:rsidRPr="00CD0DD2">
        <w:rPr>
          <w:rFonts w:ascii="Times New Roman" w:hAnsi="Times New Roman"/>
          <w:color w:val="000000" w:themeColor="text1"/>
          <w:lang w:val="en-US"/>
        </w:rPr>
        <w:t>kelsa</w:t>
      </w:r>
      <w:r w:rsidRPr="003F493F">
        <w:rPr>
          <w:rFonts w:ascii="Times New Roman" w:hAnsi="Times New Roman"/>
          <w:color w:val="000000" w:themeColor="text1"/>
        </w:rPr>
        <w:t xml:space="preserve">, </w:t>
      </w:r>
      <w:r w:rsidRPr="00CD0DD2">
        <w:rPr>
          <w:rFonts w:ascii="Times New Roman" w:hAnsi="Times New Roman"/>
          <w:color w:val="000000" w:themeColor="text1"/>
          <w:lang w:val="en-US"/>
        </w:rPr>
        <w:t>bu</w:t>
      </w:r>
      <w:r w:rsidRPr="003F493F">
        <w:rPr>
          <w:rFonts w:ascii="Times New Roman" w:hAnsi="Times New Roman"/>
          <w:color w:val="000000" w:themeColor="text1"/>
        </w:rPr>
        <w:t xml:space="preserve"> </w:t>
      </w:r>
      <w:r w:rsidRPr="00CD0DD2">
        <w:rPr>
          <w:rFonts w:ascii="Times New Roman" w:hAnsi="Times New Roman"/>
          <w:color w:val="000000" w:themeColor="text1"/>
          <w:lang w:val="en-US"/>
        </w:rPr>
        <w:t>haqda</w:t>
      </w:r>
      <w:r w:rsidRPr="003F493F">
        <w:rPr>
          <w:rFonts w:ascii="Times New Roman" w:hAnsi="Times New Roman"/>
          <w:color w:val="000000" w:themeColor="text1"/>
        </w:rPr>
        <w:t xml:space="preserve"> </w:t>
      </w:r>
      <w:r w:rsidRPr="00CD0DD2">
        <w:rPr>
          <w:rFonts w:ascii="Times New Roman" w:hAnsi="Times New Roman"/>
          <w:color w:val="000000" w:themeColor="text1"/>
          <w:lang w:val="en-US"/>
        </w:rPr>
        <w:t>Xaridorni</w:t>
      </w:r>
      <w:r w:rsidRPr="003F493F">
        <w:rPr>
          <w:rFonts w:ascii="Times New Roman" w:hAnsi="Times New Roman"/>
          <w:color w:val="000000" w:themeColor="text1"/>
        </w:rPr>
        <w:t xml:space="preserve"> </w:t>
      </w:r>
      <w:r w:rsidRPr="00CD0DD2">
        <w:rPr>
          <w:rFonts w:ascii="Times New Roman" w:hAnsi="Times New Roman"/>
          <w:color w:val="000000" w:themeColor="text1"/>
          <w:lang w:val="en-US"/>
        </w:rPr>
        <w:t>rasmiy</w:t>
      </w:r>
      <w:r w:rsidRPr="003F493F">
        <w:rPr>
          <w:rFonts w:ascii="Times New Roman" w:hAnsi="Times New Roman"/>
          <w:color w:val="000000" w:themeColor="text1"/>
        </w:rPr>
        <w:t xml:space="preserve"> </w:t>
      </w:r>
      <w:r w:rsidRPr="00CD0DD2">
        <w:rPr>
          <w:rFonts w:ascii="Times New Roman" w:hAnsi="Times New Roman"/>
          <w:color w:val="000000" w:themeColor="text1"/>
          <w:lang w:val="en-US"/>
        </w:rPr>
        <w:t>xat</w:t>
      </w:r>
      <w:r w:rsidRPr="003F493F">
        <w:rPr>
          <w:rFonts w:ascii="Times New Roman" w:hAnsi="Times New Roman"/>
          <w:color w:val="000000" w:themeColor="text1"/>
        </w:rPr>
        <w:t xml:space="preserve">, </w:t>
      </w:r>
      <w:r w:rsidRPr="00CD0DD2">
        <w:rPr>
          <w:rFonts w:ascii="Times New Roman" w:hAnsi="Times New Roman"/>
          <w:color w:val="000000" w:themeColor="text1"/>
          <w:lang w:val="en-US"/>
        </w:rPr>
        <w:t>elektron</w:t>
      </w:r>
      <w:r w:rsidRPr="003F493F">
        <w:rPr>
          <w:rFonts w:ascii="Times New Roman" w:hAnsi="Times New Roman"/>
          <w:color w:val="000000" w:themeColor="text1"/>
        </w:rPr>
        <w:t xml:space="preserve"> </w:t>
      </w:r>
      <w:r w:rsidRPr="00CD0DD2">
        <w:rPr>
          <w:rFonts w:ascii="Times New Roman" w:hAnsi="Times New Roman"/>
          <w:color w:val="000000" w:themeColor="text1"/>
          <w:lang w:val="en-US"/>
        </w:rPr>
        <w:t>xabar</w:t>
      </w:r>
      <w:r w:rsidRPr="003F493F">
        <w:rPr>
          <w:rFonts w:ascii="Times New Roman" w:hAnsi="Times New Roman"/>
          <w:color w:val="000000" w:themeColor="text1"/>
        </w:rPr>
        <w:t xml:space="preserve"> </w:t>
      </w:r>
      <w:r w:rsidRPr="00CD0DD2">
        <w:rPr>
          <w:rFonts w:ascii="Times New Roman" w:hAnsi="Times New Roman"/>
          <w:color w:val="000000" w:themeColor="text1"/>
          <w:lang w:val="en-US"/>
        </w:rPr>
        <w:t>yoki</w:t>
      </w:r>
      <w:r w:rsidRPr="003F493F">
        <w:rPr>
          <w:rFonts w:ascii="Times New Roman" w:hAnsi="Times New Roman"/>
          <w:color w:val="000000" w:themeColor="text1"/>
        </w:rPr>
        <w:t xml:space="preserve"> </w:t>
      </w:r>
      <w:r w:rsidRPr="00CD0DD2">
        <w:rPr>
          <w:rFonts w:ascii="Times New Roman" w:hAnsi="Times New Roman"/>
          <w:color w:val="000000" w:themeColor="text1"/>
          <w:lang w:val="en-US"/>
        </w:rPr>
        <w:t>rasmiy</w:t>
      </w:r>
      <w:r w:rsidRPr="003F493F">
        <w:rPr>
          <w:rFonts w:ascii="Times New Roman" w:hAnsi="Times New Roman"/>
          <w:color w:val="000000" w:themeColor="text1"/>
        </w:rPr>
        <w:t xml:space="preserve"> </w:t>
      </w:r>
      <w:r w:rsidRPr="00CD0DD2">
        <w:rPr>
          <w:rFonts w:ascii="Times New Roman" w:hAnsi="Times New Roman"/>
          <w:color w:val="000000" w:themeColor="text1"/>
          <w:lang w:val="en-US"/>
        </w:rPr>
        <w:t>veb</w:t>
      </w:r>
      <w:r w:rsidRPr="003F493F">
        <w:rPr>
          <w:rFonts w:ascii="Times New Roman" w:hAnsi="Times New Roman"/>
          <w:color w:val="000000" w:themeColor="text1"/>
        </w:rPr>
        <w:t>-</w:t>
      </w:r>
      <w:r w:rsidRPr="00CD0DD2">
        <w:rPr>
          <w:rFonts w:ascii="Times New Roman" w:hAnsi="Times New Roman"/>
          <w:color w:val="000000" w:themeColor="text1"/>
          <w:lang w:val="en-US"/>
        </w:rPr>
        <w:t>sayt</w:t>
      </w:r>
      <w:r w:rsidRPr="003F493F">
        <w:rPr>
          <w:rFonts w:ascii="Times New Roman" w:hAnsi="Times New Roman"/>
          <w:color w:val="000000" w:themeColor="text1"/>
        </w:rPr>
        <w:t xml:space="preserve"> </w:t>
      </w:r>
      <w:r w:rsidRPr="00CD0DD2">
        <w:rPr>
          <w:rFonts w:ascii="Times New Roman" w:hAnsi="Times New Roman"/>
          <w:color w:val="000000" w:themeColor="text1"/>
          <w:lang w:val="en-US"/>
        </w:rPr>
        <w:t>orqali</w:t>
      </w:r>
      <w:r w:rsidRPr="003F493F">
        <w:rPr>
          <w:rFonts w:ascii="Times New Roman" w:hAnsi="Times New Roman"/>
          <w:color w:val="000000" w:themeColor="text1"/>
        </w:rPr>
        <w:t xml:space="preserve"> </w:t>
      </w:r>
      <w:r w:rsidRPr="00CD0DD2">
        <w:rPr>
          <w:rFonts w:ascii="Times New Roman" w:hAnsi="Times New Roman"/>
          <w:color w:val="000000" w:themeColor="text1"/>
          <w:lang w:val="en-US"/>
        </w:rPr>
        <w:t>xabardor</w:t>
      </w:r>
      <w:r w:rsidRPr="003F493F">
        <w:rPr>
          <w:rFonts w:ascii="Times New Roman" w:hAnsi="Times New Roman"/>
          <w:color w:val="000000" w:themeColor="text1"/>
        </w:rPr>
        <w:t xml:space="preserve"> </w:t>
      </w:r>
      <w:r w:rsidRPr="00CD0DD2">
        <w:rPr>
          <w:rFonts w:ascii="Times New Roman" w:hAnsi="Times New Roman"/>
          <w:color w:val="000000" w:themeColor="text1"/>
          <w:lang w:val="en-US"/>
        </w:rPr>
        <w:t>qilish</w:t>
      </w:r>
      <w:r w:rsidRPr="003F493F">
        <w:rPr>
          <w:rFonts w:ascii="Times New Roman" w:hAnsi="Times New Roman"/>
          <w:color w:val="000000" w:themeColor="text1"/>
        </w:rPr>
        <w:t>.</w:t>
      </w:r>
    </w:p>
    <w:p w14:paraId="48B2AA5A" w14:textId="77777777" w:rsidR="00CD0DD2" w:rsidRPr="00CD0DD2" w:rsidRDefault="00CD0DD2" w:rsidP="00BD03C3">
      <w:pPr>
        <w:pStyle w:val="af1"/>
        <w:numPr>
          <w:ilvl w:val="1"/>
          <w:numId w:val="1"/>
        </w:numPr>
        <w:tabs>
          <w:tab w:val="left" w:pos="1418"/>
        </w:tabs>
        <w:spacing w:after="0" w:line="240" w:lineRule="auto"/>
        <w:ind w:left="0" w:firstLine="720"/>
        <w:contextualSpacing w:val="0"/>
        <w:jc w:val="both"/>
        <w:outlineLvl w:val="3"/>
        <w:rPr>
          <w:rFonts w:ascii="Times New Roman" w:hAnsi="Times New Roman"/>
          <w:color w:val="000000" w:themeColor="text1"/>
        </w:rPr>
      </w:pPr>
      <w:r w:rsidRPr="00CD0DD2">
        <w:rPr>
          <w:rFonts w:ascii="Times New Roman" w:hAnsi="Times New Roman"/>
          <w:color w:val="000000" w:themeColor="text1"/>
        </w:rPr>
        <w:t>Xaridorning majburiyatlari:</w:t>
      </w:r>
    </w:p>
    <w:p w14:paraId="093E07AE" w14:textId="77777777" w:rsidR="00CD0DD2" w:rsidRPr="00CD0DD2" w:rsidRDefault="00CD0DD2" w:rsidP="00CD0DD2">
      <w:pPr>
        <w:pStyle w:val="af1"/>
        <w:numPr>
          <w:ilvl w:val="2"/>
          <w:numId w:val="1"/>
        </w:numPr>
        <w:tabs>
          <w:tab w:val="left" w:pos="1418"/>
        </w:tabs>
        <w:spacing w:after="0" w:line="240" w:lineRule="auto"/>
        <w:ind w:left="0" w:firstLine="709"/>
        <w:contextualSpacing w:val="0"/>
        <w:jc w:val="both"/>
        <w:outlineLvl w:val="3"/>
        <w:rPr>
          <w:rFonts w:ascii="Times New Roman" w:hAnsi="Times New Roman"/>
          <w:color w:val="000000" w:themeColor="text1"/>
          <w:shd w:val="clear" w:color="auto" w:fill="FFFFFF"/>
          <w:lang w:val="en-US"/>
        </w:rPr>
      </w:pPr>
      <w:r w:rsidRPr="00CD0DD2">
        <w:rPr>
          <w:rFonts w:ascii="Times New Roman" w:hAnsi="Times New Roman"/>
          <w:color w:val="000000" w:themeColor="text1"/>
          <w:lang w:val="en-US"/>
        </w:rPr>
        <w:t>Mahsulotni qabul qilish, uning hajmi va sifatiga muvofiqligini tekshirish</w:t>
      </w:r>
      <w:r w:rsidRPr="00CD0DD2">
        <w:rPr>
          <w:rFonts w:ascii="Times New Roman" w:hAnsi="Times New Roman"/>
          <w:color w:val="000000" w:themeColor="text1"/>
          <w:shd w:val="clear" w:color="auto" w:fill="FFFFFF"/>
          <w:lang w:val="en-US"/>
        </w:rPr>
        <w:t>;</w:t>
      </w:r>
    </w:p>
    <w:p w14:paraId="2BB94E8B" w14:textId="77777777" w:rsidR="00CD0DD2" w:rsidRPr="004144DC" w:rsidRDefault="00CD0DD2" w:rsidP="00CD0DD2">
      <w:pPr>
        <w:pStyle w:val="af1"/>
        <w:numPr>
          <w:ilvl w:val="2"/>
          <w:numId w:val="1"/>
        </w:numPr>
        <w:tabs>
          <w:tab w:val="left" w:pos="1418"/>
        </w:tabs>
        <w:spacing w:after="0" w:line="240" w:lineRule="auto"/>
        <w:ind w:left="0" w:firstLine="709"/>
        <w:contextualSpacing w:val="0"/>
        <w:jc w:val="both"/>
        <w:outlineLvl w:val="3"/>
        <w:rPr>
          <w:rFonts w:ascii="Times New Roman" w:hAnsi="Times New Roman"/>
          <w:color w:val="000000" w:themeColor="text1"/>
          <w:shd w:val="clear" w:color="auto" w:fill="FFFFFF"/>
          <w:lang w:val="en-US"/>
        </w:rPr>
      </w:pPr>
      <w:r w:rsidRPr="00CD0DD2">
        <w:rPr>
          <w:rFonts w:ascii="Times New Roman" w:hAnsi="Times New Roman"/>
          <w:color w:val="000000" w:themeColor="text1"/>
          <w:lang w:val="en-US"/>
        </w:rPr>
        <w:t>Hujjatlarni to‘g‘ri rasmiylashtirish va o‘zaro hisob-kitob dalolatnomalarini</w:t>
      </w:r>
      <w:r w:rsidRPr="004144DC">
        <w:rPr>
          <w:rFonts w:ascii="Times New Roman" w:hAnsi="Times New Roman"/>
          <w:color w:val="000000" w:themeColor="text1"/>
          <w:lang w:val="en-US"/>
        </w:rPr>
        <w:t xml:space="preserve"> imzolash</w:t>
      </w:r>
      <w:r w:rsidRPr="004144DC">
        <w:rPr>
          <w:rFonts w:ascii="Times New Roman" w:hAnsi="Times New Roman"/>
          <w:color w:val="000000" w:themeColor="text1"/>
          <w:shd w:val="clear" w:color="auto" w:fill="FFFFFF"/>
          <w:lang w:val="en-US"/>
        </w:rPr>
        <w:t>;</w:t>
      </w:r>
    </w:p>
    <w:p w14:paraId="180CC7A9" w14:textId="7F06E40A" w:rsidR="002462F1" w:rsidRPr="004144DC" w:rsidRDefault="00CD0DD2" w:rsidP="00CD0DD2">
      <w:pPr>
        <w:pStyle w:val="af1"/>
        <w:numPr>
          <w:ilvl w:val="2"/>
          <w:numId w:val="1"/>
        </w:numPr>
        <w:tabs>
          <w:tab w:val="left" w:pos="1418"/>
        </w:tabs>
        <w:spacing w:after="0" w:line="240" w:lineRule="auto"/>
        <w:ind w:left="0" w:firstLine="709"/>
        <w:contextualSpacing w:val="0"/>
        <w:jc w:val="both"/>
        <w:outlineLvl w:val="3"/>
        <w:rPr>
          <w:rFonts w:ascii="Times New Roman" w:hAnsi="Times New Roman"/>
          <w:color w:val="000000" w:themeColor="text1"/>
          <w:lang w:val="en-US"/>
        </w:rPr>
      </w:pPr>
      <w:r w:rsidRPr="004144DC">
        <w:rPr>
          <w:rFonts w:ascii="Times New Roman" w:hAnsi="Times New Roman"/>
          <w:color w:val="000000" w:themeColor="text1"/>
          <w:lang w:val="en-US"/>
        </w:rPr>
        <w:t>Mahsulot uchun 4.2-bandida ko‘rsatilgan muddatlarda to‘lovni amalga oshirish.</w:t>
      </w:r>
    </w:p>
    <w:p w14:paraId="4190DDC2" w14:textId="77777777" w:rsidR="008F1152" w:rsidRPr="004144DC" w:rsidRDefault="008F1152" w:rsidP="008F1152">
      <w:pPr>
        <w:pStyle w:val="af1"/>
        <w:tabs>
          <w:tab w:val="left" w:pos="1418"/>
        </w:tabs>
        <w:spacing w:after="0" w:line="240" w:lineRule="auto"/>
        <w:ind w:left="709"/>
        <w:contextualSpacing w:val="0"/>
        <w:jc w:val="both"/>
        <w:outlineLvl w:val="3"/>
        <w:rPr>
          <w:rFonts w:ascii="Times New Roman" w:hAnsi="Times New Roman"/>
          <w:color w:val="000000" w:themeColor="text1"/>
          <w:lang w:val="en-US"/>
        </w:rPr>
      </w:pPr>
    </w:p>
    <w:p w14:paraId="27814F75" w14:textId="784B4D03" w:rsidR="008F1152" w:rsidRDefault="008F1152" w:rsidP="00867178">
      <w:pPr>
        <w:pStyle w:val="af1"/>
        <w:numPr>
          <w:ilvl w:val="0"/>
          <w:numId w:val="1"/>
        </w:numPr>
        <w:jc w:val="center"/>
        <w:rPr>
          <w:rFonts w:ascii="Times New Roman" w:hAnsi="Times New Roman"/>
          <w:b/>
          <w:color w:val="000000" w:themeColor="text1"/>
        </w:rPr>
      </w:pPr>
      <w:r w:rsidRPr="004144DC">
        <w:rPr>
          <w:rFonts w:ascii="Times New Roman" w:hAnsi="Times New Roman"/>
          <w:b/>
          <w:color w:val="000000" w:themeColor="text1"/>
        </w:rPr>
        <w:t>YeTKAZIB BERISh MUDDATLARI VA TARTIBI</w:t>
      </w:r>
    </w:p>
    <w:p w14:paraId="6D8DB880" w14:textId="630B22F8" w:rsidR="00AD5DFF" w:rsidRPr="004144DC" w:rsidRDefault="008F1152" w:rsidP="00867178">
      <w:pPr>
        <w:pStyle w:val="af1"/>
        <w:numPr>
          <w:ilvl w:val="1"/>
          <w:numId w:val="1"/>
        </w:numPr>
        <w:tabs>
          <w:tab w:val="left" w:pos="1134"/>
        </w:tabs>
        <w:spacing w:after="0"/>
        <w:ind w:left="0" w:firstLine="709"/>
        <w:contextualSpacing w:val="0"/>
        <w:jc w:val="both"/>
        <w:rPr>
          <w:rFonts w:ascii="Times New Roman" w:hAnsi="Times New Roman"/>
          <w:color w:val="000000" w:themeColor="text1"/>
        </w:rPr>
      </w:pPr>
      <w:r w:rsidRPr="004144DC">
        <w:rPr>
          <w:rFonts w:ascii="Times New Roman" w:hAnsi="Times New Roman"/>
          <w:color w:val="000000" w:themeColor="text1"/>
          <w:lang w:val="en-US"/>
        </w:rPr>
        <w:t>Xaridorning</w:t>
      </w:r>
      <w:r w:rsidRPr="004144DC">
        <w:rPr>
          <w:rFonts w:ascii="Times New Roman" w:hAnsi="Times New Roman"/>
          <w:color w:val="000000" w:themeColor="text1"/>
        </w:rPr>
        <w:t xml:space="preserve"> </w:t>
      </w:r>
      <w:r w:rsidRPr="004144DC">
        <w:rPr>
          <w:rFonts w:ascii="Times New Roman" w:hAnsi="Times New Roman"/>
          <w:color w:val="000000" w:themeColor="text1"/>
          <w:lang w:val="en-US"/>
        </w:rPr>
        <w:t>yozma</w:t>
      </w:r>
      <w:r w:rsidRPr="004144DC">
        <w:rPr>
          <w:rFonts w:ascii="Times New Roman" w:hAnsi="Times New Roman"/>
          <w:color w:val="000000" w:themeColor="text1"/>
        </w:rPr>
        <w:t xml:space="preserve"> </w:t>
      </w:r>
      <w:r w:rsidRPr="004144DC">
        <w:rPr>
          <w:rFonts w:ascii="Times New Roman" w:hAnsi="Times New Roman"/>
          <w:color w:val="000000" w:themeColor="text1"/>
          <w:lang w:val="en-US"/>
        </w:rPr>
        <w:t>arizasiga</w:t>
      </w:r>
      <w:r w:rsidRPr="004144DC">
        <w:rPr>
          <w:rFonts w:ascii="Times New Roman" w:hAnsi="Times New Roman"/>
          <w:color w:val="000000" w:themeColor="text1"/>
        </w:rPr>
        <w:t xml:space="preserve"> </w:t>
      </w:r>
      <w:r w:rsidRPr="004144DC">
        <w:rPr>
          <w:rFonts w:ascii="Times New Roman" w:hAnsi="Times New Roman"/>
          <w:color w:val="000000" w:themeColor="text1"/>
          <w:lang w:val="en-US"/>
        </w:rPr>
        <w:t>asosan</w:t>
      </w:r>
      <w:r w:rsidRPr="004144DC">
        <w:rPr>
          <w:rFonts w:ascii="Times New Roman" w:hAnsi="Times New Roman"/>
          <w:color w:val="000000" w:themeColor="text1"/>
        </w:rPr>
        <w:t xml:space="preserve"> </w:t>
      </w:r>
      <w:r w:rsidRPr="004144DC">
        <w:rPr>
          <w:rFonts w:ascii="Times New Roman" w:hAnsi="Times New Roman"/>
          <w:color w:val="000000" w:themeColor="text1"/>
          <w:lang w:val="en-US"/>
        </w:rPr>
        <w:t>mahsulotni</w:t>
      </w:r>
      <w:r w:rsidRPr="004144DC">
        <w:rPr>
          <w:rFonts w:ascii="Times New Roman" w:hAnsi="Times New Roman"/>
          <w:color w:val="000000" w:themeColor="text1"/>
        </w:rPr>
        <w:t xml:space="preserve"> (</w:t>
      </w:r>
      <w:r w:rsidRPr="004144DC">
        <w:rPr>
          <w:rFonts w:ascii="Times New Roman" w:hAnsi="Times New Roman"/>
          <w:color w:val="000000" w:themeColor="text1"/>
          <w:lang w:val="en-US"/>
        </w:rPr>
        <w:t>partiyani</w:t>
      </w:r>
      <w:r w:rsidRPr="004144DC">
        <w:rPr>
          <w:rFonts w:ascii="Times New Roman" w:hAnsi="Times New Roman"/>
          <w:color w:val="000000" w:themeColor="text1"/>
        </w:rPr>
        <w:t xml:space="preserve">) </w:t>
      </w:r>
      <w:r w:rsidRPr="004144DC">
        <w:rPr>
          <w:rFonts w:ascii="Times New Roman" w:hAnsi="Times New Roman"/>
          <w:color w:val="000000" w:themeColor="text1"/>
          <w:lang w:val="en-US"/>
        </w:rPr>
        <w:t>yetkazib</w:t>
      </w:r>
      <w:r w:rsidRPr="004144DC">
        <w:rPr>
          <w:rFonts w:ascii="Times New Roman" w:hAnsi="Times New Roman"/>
          <w:color w:val="000000" w:themeColor="text1"/>
        </w:rPr>
        <w:t xml:space="preserve"> </w:t>
      </w:r>
      <w:r w:rsidRPr="004144DC">
        <w:rPr>
          <w:rFonts w:ascii="Times New Roman" w:hAnsi="Times New Roman"/>
          <w:color w:val="000000" w:themeColor="text1"/>
          <w:lang w:val="en-US"/>
        </w:rPr>
        <w:t>berish</w:t>
      </w:r>
      <w:r w:rsidRPr="004144DC">
        <w:rPr>
          <w:rFonts w:ascii="Times New Roman" w:hAnsi="Times New Roman"/>
          <w:color w:val="000000" w:themeColor="text1"/>
        </w:rPr>
        <w:t xml:space="preserve"> </w:t>
      </w:r>
      <w:r w:rsidRPr="004144DC">
        <w:rPr>
          <w:rFonts w:ascii="Times New Roman" w:hAnsi="Times New Roman"/>
          <w:color w:val="000000" w:themeColor="text1"/>
          <w:lang w:val="en-US"/>
        </w:rPr>
        <w:t>va</w:t>
      </w:r>
      <w:r w:rsidRPr="004144DC">
        <w:rPr>
          <w:rFonts w:ascii="Times New Roman" w:hAnsi="Times New Roman"/>
          <w:color w:val="000000" w:themeColor="text1"/>
        </w:rPr>
        <w:t xml:space="preserve"> </w:t>
      </w:r>
      <w:r w:rsidRPr="004144DC">
        <w:rPr>
          <w:rFonts w:ascii="Times New Roman" w:hAnsi="Times New Roman"/>
          <w:color w:val="000000" w:themeColor="text1"/>
          <w:lang w:val="en-US"/>
        </w:rPr>
        <w:t>tegishli</w:t>
      </w:r>
      <w:r w:rsidRPr="004144DC">
        <w:rPr>
          <w:rFonts w:ascii="Times New Roman" w:hAnsi="Times New Roman"/>
          <w:color w:val="000000" w:themeColor="text1"/>
        </w:rPr>
        <w:t xml:space="preserve"> </w:t>
      </w:r>
      <w:r w:rsidRPr="004144DC">
        <w:rPr>
          <w:rFonts w:ascii="Times New Roman" w:hAnsi="Times New Roman"/>
          <w:color w:val="000000" w:themeColor="text1"/>
          <w:lang w:val="en-US"/>
        </w:rPr>
        <w:t>hujjatlarni</w:t>
      </w:r>
      <w:r w:rsidRPr="004144DC">
        <w:rPr>
          <w:rFonts w:ascii="Times New Roman" w:hAnsi="Times New Roman"/>
          <w:color w:val="000000" w:themeColor="text1"/>
        </w:rPr>
        <w:t xml:space="preserve"> </w:t>
      </w:r>
      <w:r w:rsidRPr="004144DC">
        <w:rPr>
          <w:rFonts w:ascii="Times New Roman" w:hAnsi="Times New Roman"/>
          <w:color w:val="000000" w:themeColor="text1"/>
          <w:lang w:val="en-US"/>
        </w:rPr>
        <w:t>rasmiylashtirish</w:t>
      </w:r>
      <w:r w:rsidRPr="004144DC">
        <w:rPr>
          <w:rFonts w:ascii="Times New Roman" w:hAnsi="Times New Roman"/>
          <w:color w:val="000000" w:themeColor="text1"/>
        </w:rPr>
        <w:t>.</w:t>
      </w:r>
    </w:p>
    <w:p w14:paraId="70EBFEAF" w14:textId="15C0D372" w:rsidR="00AD5DFF" w:rsidRPr="00035E13" w:rsidRDefault="00035E13" w:rsidP="00B07D8B">
      <w:pPr>
        <w:pStyle w:val="af1"/>
        <w:numPr>
          <w:ilvl w:val="1"/>
          <w:numId w:val="1"/>
        </w:numPr>
        <w:tabs>
          <w:tab w:val="left" w:pos="1134"/>
        </w:tabs>
        <w:spacing w:after="0" w:line="240" w:lineRule="auto"/>
        <w:ind w:left="0" w:firstLine="709"/>
        <w:contextualSpacing w:val="0"/>
        <w:jc w:val="both"/>
        <w:rPr>
          <w:rFonts w:ascii="Times New Roman" w:hAnsi="Times New Roman"/>
          <w:color w:val="000000" w:themeColor="text1"/>
        </w:rPr>
      </w:pPr>
      <w:r w:rsidRPr="004144DC">
        <w:rPr>
          <w:rFonts w:ascii="Times New Roman" w:hAnsi="Times New Roman"/>
          <w:color w:val="000000" w:themeColor="text1"/>
          <w:lang w:val="en-US"/>
        </w:rPr>
        <w:t>Yetkazib</w:t>
      </w:r>
      <w:r w:rsidRPr="00FB414C">
        <w:rPr>
          <w:rFonts w:ascii="Times New Roman" w:hAnsi="Times New Roman"/>
          <w:color w:val="000000" w:themeColor="text1"/>
        </w:rPr>
        <w:t xml:space="preserve"> </w:t>
      </w:r>
      <w:r w:rsidRPr="004144DC">
        <w:rPr>
          <w:rFonts w:ascii="Times New Roman" w:hAnsi="Times New Roman"/>
          <w:color w:val="000000" w:themeColor="text1"/>
          <w:lang w:val="en-US"/>
        </w:rPr>
        <w:t>berish</w:t>
      </w:r>
      <w:r w:rsidRPr="00FB414C">
        <w:rPr>
          <w:rFonts w:ascii="Times New Roman" w:hAnsi="Times New Roman"/>
          <w:color w:val="000000" w:themeColor="text1"/>
        </w:rPr>
        <w:t xml:space="preserve"> </w:t>
      </w:r>
      <w:r w:rsidRPr="004144DC">
        <w:rPr>
          <w:rFonts w:ascii="Times New Roman" w:hAnsi="Times New Roman"/>
          <w:color w:val="000000" w:themeColor="text1"/>
          <w:lang w:val="en-US"/>
        </w:rPr>
        <w:t>shartlari</w:t>
      </w:r>
      <w:r w:rsidRPr="00FB414C">
        <w:rPr>
          <w:rFonts w:ascii="Times New Roman" w:hAnsi="Times New Roman"/>
          <w:color w:val="000000" w:themeColor="text1"/>
        </w:rPr>
        <w:t xml:space="preserve"> </w:t>
      </w:r>
      <w:r w:rsidRPr="00FB414C">
        <w:rPr>
          <w:rFonts w:ascii="Times New Roman" w:hAnsi="Times New Roman"/>
          <w:color w:val="000000" w:themeColor="text1"/>
          <w:shd w:val="clear" w:color="auto" w:fill="FFFFFF"/>
        </w:rPr>
        <w:t xml:space="preserve">– </w:t>
      </w:r>
      <w:r w:rsidRPr="004144DC">
        <w:rPr>
          <w:rFonts w:ascii="Times New Roman" w:hAnsi="Times New Roman"/>
          <w:color w:val="000000" w:themeColor="text1"/>
          <w:shd w:val="clear" w:color="auto" w:fill="FFFFFF"/>
          <w:lang w:val="en-US"/>
        </w:rPr>
        <w:t>xaridorning</w:t>
      </w:r>
      <w:r w:rsidRPr="00FB414C">
        <w:rPr>
          <w:rFonts w:ascii="Times New Roman" w:hAnsi="Times New Roman"/>
          <w:color w:val="000000" w:themeColor="text1"/>
          <w:shd w:val="clear" w:color="auto" w:fill="FFFFFF"/>
        </w:rPr>
        <w:t xml:space="preserve"> </w:t>
      </w:r>
      <w:r w:rsidRPr="004144DC">
        <w:rPr>
          <w:rFonts w:ascii="Times New Roman" w:hAnsi="Times New Roman"/>
          <w:color w:val="000000" w:themeColor="text1"/>
          <w:shd w:val="clear" w:color="auto" w:fill="FFFFFF"/>
          <w:lang w:val="en-US"/>
        </w:rPr>
        <w:t>hisobidan</w:t>
      </w:r>
      <w:r w:rsidRPr="00FB414C">
        <w:rPr>
          <w:rFonts w:ascii="Times New Roman" w:hAnsi="Times New Roman"/>
          <w:color w:val="000000" w:themeColor="text1"/>
          <w:shd w:val="clear" w:color="auto" w:fill="FFFFFF"/>
        </w:rPr>
        <w:t xml:space="preserve"> </w:t>
      </w:r>
      <w:r w:rsidRPr="004144DC">
        <w:rPr>
          <w:rFonts w:ascii="Times New Roman" w:hAnsi="Times New Roman"/>
          <w:color w:val="000000" w:themeColor="text1"/>
          <w:shd w:val="clear" w:color="auto" w:fill="FFFFFF"/>
          <w:lang w:val="en-US"/>
        </w:rPr>
        <w:t>o</w:t>
      </w:r>
      <w:r w:rsidRPr="00FB414C">
        <w:rPr>
          <w:rFonts w:ascii="Times New Roman" w:hAnsi="Times New Roman"/>
          <w:color w:val="000000" w:themeColor="text1"/>
        </w:rPr>
        <w:t>‘</w:t>
      </w:r>
      <w:r w:rsidRPr="004144DC">
        <w:rPr>
          <w:rFonts w:ascii="Times New Roman" w:hAnsi="Times New Roman"/>
          <w:color w:val="000000" w:themeColor="text1"/>
          <w:lang w:val="en-US"/>
        </w:rPr>
        <w:t>z</w:t>
      </w:r>
      <w:r w:rsidRPr="00FB414C">
        <w:rPr>
          <w:rFonts w:ascii="Times New Roman" w:hAnsi="Times New Roman"/>
          <w:color w:val="000000" w:themeColor="text1"/>
        </w:rPr>
        <w:t xml:space="preserve"> </w:t>
      </w:r>
      <w:r w:rsidRPr="004144DC">
        <w:rPr>
          <w:rFonts w:ascii="Times New Roman" w:hAnsi="Times New Roman"/>
          <w:color w:val="000000" w:themeColor="text1"/>
          <w:lang w:val="en-US"/>
        </w:rPr>
        <w:t>avtotransporti</w:t>
      </w:r>
      <w:r w:rsidRPr="00FB414C">
        <w:rPr>
          <w:rFonts w:ascii="Times New Roman" w:hAnsi="Times New Roman"/>
          <w:color w:val="000000" w:themeColor="text1"/>
        </w:rPr>
        <w:t xml:space="preserve"> </w:t>
      </w:r>
      <w:r w:rsidRPr="004144DC">
        <w:rPr>
          <w:rFonts w:ascii="Times New Roman" w:hAnsi="Times New Roman"/>
          <w:color w:val="000000" w:themeColor="text1"/>
          <w:lang w:val="en-US"/>
        </w:rPr>
        <w:t>orqali</w:t>
      </w:r>
      <w:r w:rsidRPr="00FB414C">
        <w:rPr>
          <w:rFonts w:ascii="Times New Roman" w:hAnsi="Times New Roman"/>
          <w:color w:val="000000" w:themeColor="text1"/>
        </w:rPr>
        <w:t xml:space="preserve"> </w:t>
      </w:r>
      <w:r w:rsidRPr="00FB414C">
        <w:rPr>
          <w:rFonts w:ascii="Times New Roman" w:hAnsi="Times New Roman"/>
          <w:color w:val="000000" w:themeColor="text1"/>
          <w:shd w:val="clear" w:color="auto" w:fill="FFFFFF"/>
        </w:rPr>
        <w:t>(</w:t>
      </w:r>
      <w:r w:rsidRPr="004144DC">
        <w:rPr>
          <w:rFonts w:ascii="Times New Roman" w:hAnsi="Times New Roman"/>
          <w:color w:val="000000" w:themeColor="text1"/>
          <w:shd w:val="clear" w:color="auto" w:fill="FFFFFF"/>
          <w:lang w:val="en-US"/>
        </w:rPr>
        <w:t>samovivoz</w:t>
      </w:r>
      <w:r w:rsidRPr="00FB414C">
        <w:rPr>
          <w:rFonts w:ascii="Times New Roman" w:hAnsi="Times New Roman"/>
          <w:color w:val="000000" w:themeColor="text1"/>
          <w:shd w:val="clear" w:color="auto" w:fill="FFFFFF"/>
        </w:rPr>
        <w:t xml:space="preserve">) </w:t>
      </w:r>
      <w:r>
        <w:rPr>
          <w:rFonts w:ascii="Times New Roman" w:hAnsi="Times New Roman"/>
          <w:color w:val="000000" w:themeColor="text1"/>
          <w:lang w:val="uz-Cyrl-UZ"/>
        </w:rPr>
        <w:t>hamda</w:t>
      </w:r>
      <w:r w:rsidRPr="00FB414C">
        <w:rPr>
          <w:rFonts w:ascii="Times New Roman" w:hAnsi="Times New Roman"/>
          <w:color w:val="000000" w:themeColor="text1"/>
        </w:rPr>
        <w:t xml:space="preserve"> “</w:t>
      </w:r>
      <w:r>
        <w:rPr>
          <w:rFonts w:ascii="Times New Roman" w:hAnsi="Times New Roman"/>
          <w:color w:val="000000" w:themeColor="text1"/>
          <w:lang w:val="en-US"/>
        </w:rPr>
        <w:t>O</w:t>
      </w:r>
      <w:r w:rsidRPr="00FB414C">
        <w:rPr>
          <w:rFonts w:ascii="Times New Roman" w:hAnsi="Times New Roman"/>
          <w:color w:val="000000" w:themeColor="text1"/>
        </w:rPr>
        <w:t>‘</w:t>
      </w:r>
      <w:r>
        <w:rPr>
          <w:rFonts w:ascii="Times New Roman" w:hAnsi="Times New Roman"/>
          <w:color w:val="000000" w:themeColor="text1"/>
          <w:lang w:val="en-US"/>
        </w:rPr>
        <w:t>zbekiston</w:t>
      </w:r>
      <w:r w:rsidRPr="00FB414C">
        <w:rPr>
          <w:rFonts w:ascii="Times New Roman" w:hAnsi="Times New Roman"/>
          <w:color w:val="000000" w:themeColor="text1"/>
        </w:rPr>
        <w:t xml:space="preserve"> </w:t>
      </w:r>
      <w:r>
        <w:rPr>
          <w:rFonts w:ascii="Times New Roman" w:hAnsi="Times New Roman"/>
          <w:color w:val="000000" w:themeColor="text1"/>
          <w:lang w:val="en-US"/>
        </w:rPr>
        <w:t>temir</w:t>
      </w:r>
      <w:r w:rsidRPr="00FB414C">
        <w:rPr>
          <w:rFonts w:ascii="Times New Roman" w:hAnsi="Times New Roman"/>
          <w:color w:val="000000" w:themeColor="text1"/>
        </w:rPr>
        <w:t xml:space="preserve"> </w:t>
      </w:r>
      <w:r>
        <w:rPr>
          <w:rFonts w:ascii="Times New Roman" w:hAnsi="Times New Roman"/>
          <w:color w:val="000000" w:themeColor="text1"/>
          <w:lang w:val="en-US"/>
        </w:rPr>
        <w:t>yo</w:t>
      </w:r>
      <w:r w:rsidRPr="00FB414C">
        <w:rPr>
          <w:rFonts w:ascii="Times New Roman" w:hAnsi="Times New Roman"/>
          <w:color w:val="000000" w:themeColor="text1"/>
        </w:rPr>
        <w:t>‘</w:t>
      </w:r>
      <w:r>
        <w:rPr>
          <w:rFonts w:ascii="Times New Roman" w:hAnsi="Times New Roman"/>
          <w:color w:val="000000" w:themeColor="text1"/>
          <w:lang w:val="en-US"/>
        </w:rPr>
        <w:t>llari</w:t>
      </w:r>
      <w:r w:rsidRPr="00FB414C">
        <w:rPr>
          <w:rFonts w:ascii="Times New Roman" w:hAnsi="Times New Roman"/>
          <w:color w:val="000000" w:themeColor="text1"/>
        </w:rPr>
        <w:t xml:space="preserve">” </w:t>
      </w:r>
      <w:r>
        <w:rPr>
          <w:rFonts w:ascii="Times New Roman" w:hAnsi="Times New Roman"/>
          <w:color w:val="000000" w:themeColor="text1"/>
          <w:lang w:val="en-US"/>
        </w:rPr>
        <w:t>AJning</w:t>
      </w:r>
      <w:r w:rsidRPr="00FB414C">
        <w:rPr>
          <w:rFonts w:ascii="Times New Roman" w:hAnsi="Times New Roman"/>
          <w:color w:val="000000" w:themeColor="text1"/>
        </w:rPr>
        <w:t xml:space="preserve"> </w:t>
      </w:r>
      <w:r>
        <w:rPr>
          <w:rFonts w:ascii="Times New Roman" w:hAnsi="Times New Roman"/>
          <w:color w:val="000000" w:themeColor="text1"/>
          <w:lang w:val="en-US"/>
        </w:rPr>
        <w:t>vagonlarida</w:t>
      </w:r>
      <w:r w:rsidRPr="00FB414C">
        <w:rPr>
          <w:rFonts w:ascii="Times New Roman" w:hAnsi="Times New Roman"/>
          <w:color w:val="000000" w:themeColor="text1"/>
        </w:rPr>
        <w:t xml:space="preserve"> (</w:t>
      </w:r>
      <w:r>
        <w:rPr>
          <w:rFonts w:ascii="Times New Roman" w:hAnsi="Times New Roman"/>
          <w:color w:val="000000" w:themeColor="text1"/>
          <w:lang w:val="en-US"/>
        </w:rPr>
        <w:t>barcha</w:t>
      </w:r>
      <w:r w:rsidRPr="00FB414C">
        <w:rPr>
          <w:rFonts w:ascii="Times New Roman" w:hAnsi="Times New Roman"/>
          <w:color w:val="000000" w:themeColor="text1"/>
        </w:rPr>
        <w:t xml:space="preserve"> </w:t>
      </w:r>
      <w:r>
        <w:rPr>
          <w:rFonts w:ascii="Times New Roman" w:hAnsi="Times New Roman"/>
          <w:color w:val="000000" w:themeColor="text1"/>
          <w:lang w:val="en-US"/>
        </w:rPr>
        <w:t>harajatlar</w:t>
      </w:r>
      <w:r w:rsidRPr="00FB414C">
        <w:rPr>
          <w:rFonts w:ascii="Times New Roman" w:hAnsi="Times New Roman"/>
          <w:color w:val="000000" w:themeColor="text1"/>
        </w:rPr>
        <w:t xml:space="preserve"> </w:t>
      </w:r>
      <w:r>
        <w:rPr>
          <w:rFonts w:ascii="Times New Roman" w:hAnsi="Times New Roman"/>
          <w:color w:val="000000" w:themeColor="text1"/>
          <w:lang w:val="en-US"/>
        </w:rPr>
        <w:t>xaridor</w:t>
      </w:r>
      <w:r w:rsidRPr="00FB414C">
        <w:rPr>
          <w:rFonts w:ascii="Times New Roman" w:hAnsi="Times New Roman"/>
          <w:color w:val="000000" w:themeColor="text1"/>
        </w:rPr>
        <w:t xml:space="preserve"> </w:t>
      </w:r>
      <w:r>
        <w:rPr>
          <w:rFonts w:ascii="Times New Roman" w:hAnsi="Times New Roman"/>
          <w:color w:val="000000" w:themeColor="text1"/>
          <w:lang w:val="en-US"/>
        </w:rPr>
        <w:t>hisobidan</w:t>
      </w:r>
      <w:r w:rsidRPr="00FB414C">
        <w:rPr>
          <w:rFonts w:ascii="Times New Roman" w:hAnsi="Times New Roman"/>
          <w:color w:val="000000" w:themeColor="text1"/>
        </w:rPr>
        <w:t>)</w:t>
      </w:r>
      <w:r w:rsidRPr="00FB414C">
        <w:rPr>
          <w:rFonts w:ascii="Times New Roman" w:hAnsi="Times New Roman"/>
          <w:color w:val="000000" w:themeColor="text1"/>
          <w:shd w:val="clear" w:color="auto" w:fill="FFFFFF"/>
        </w:rPr>
        <w:t>.</w:t>
      </w:r>
    </w:p>
    <w:p w14:paraId="58C67004" w14:textId="3B994E52" w:rsidR="00FA726A" w:rsidRPr="00917D1D" w:rsidRDefault="00FA726A" w:rsidP="00FA726A">
      <w:pPr>
        <w:tabs>
          <w:tab w:val="left" w:pos="1134"/>
        </w:tabs>
        <w:spacing w:after="0" w:line="240" w:lineRule="auto"/>
        <w:jc w:val="both"/>
        <w:rPr>
          <w:rFonts w:ascii="Times New Roman" w:hAnsi="Times New Roman"/>
          <w:color w:val="000000" w:themeColor="text1"/>
          <w:sz w:val="6"/>
          <w:szCs w:val="6"/>
        </w:rPr>
      </w:pPr>
    </w:p>
    <w:p w14:paraId="04CCBE0B" w14:textId="566C6411" w:rsidR="00B67D05" w:rsidRPr="004144DC" w:rsidRDefault="005F3C9D" w:rsidP="00867178">
      <w:pPr>
        <w:pStyle w:val="af1"/>
        <w:numPr>
          <w:ilvl w:val="0"/>
          <w:numId w:val="1"/>
        </w:numPr>
        <w:tabs>
          <w:tab w:val="left" w:pos="426"/>
        </w:tabs>
        <w:spacing w:before="120" w:after="0"/>
        <w:ind w:left="0" w:firstLine="0"/>
        <w:contextualSpacing w:val="0"/>
        <w:jc w:val="center"/>
        <w:outlineLvl w:val="3"/>
        <w:rPr>
          <w:rFonts w:ascii="Times New Roman" w:hAnsi="Times New Roman"/>
          <w:b/>
          <w:color w:val="000000" w:themeColor="text1"/>
          <w:lang w:val="en-US"/>
        </w:rPr>
      </w:pPr>
      <w:r w:rsidRPr="004144DC">
        <w:rPr>
          <w:rFonts w:ascii="Times New Roman" w:hAnsi="Times New Roman"/>
          <w:b/>
          <w:color w:val="000000" w:themeColor="text1"/>
          <w:lang w:val="en-US"/>
        </w:rPr>
        <w:t>NARX, SHARTNOMA SUMMASI VA HISOB-KITOB TARTIBI</w:t>
      </w:r>
    </w:p>
    <w:p w14:paraId="4380FE8E" w14:textId="62B52910" w:rsidR="00AD5DFF" w:rsidRPr="004144DC" w:rsidRDefault="005F3C9D" w:rsidP="00867178">
      <w:pPr>
        <w:pStyle w:val="af1"/>
        <w:numPr>
          <w:ilvl w:val="1"/>
          <w:numId w:val="7"/>
        </w:numPr>
        <w:tabs>
          <w:tab w:val="left" w:pos="1134"/>
        </w:tabs>
        <w:spacing w:after="0"/>
        <w:ind w:left="0" w:firstLine="709"/>
        <w:contextualSpacing w:val="0"/>
        <w:jc w:val="both"/>
        <w:rPr>
          <w:rFonts w:ascii="Times New Roman" w:hAnsi="Times New Roman"/>
          <w:bCs/>
          <w:color w:val="000000" w:themeColor="text1"/>
          <w:lang w:val="en-US"/>
        </w:rPr>
      </w:pPr>
      <w:r w:rsidRPr="004144DC">
        <w:rPr>
          <w:rFonts w:ascii="Times New Roman" w:hAnsi="Times New Roman"/>
          <w:color w:val="000000" w:themeColor="text1"/>
          <w:lang w:val="en-US"/>
        </w:rPr>
        <w:t>Shartnoma summasi – 2025-yil davomida yetkazib beriladigan mahsulot hajmi bo‘yicha umumiy qiymatdan iborat.</w:t>
      </w:r>
    </w:p>
    <w:p w14:paraId="46B257D7" w14:textId="2C85EFC1" w:rsidR="00AD5DFF" w:rsidRPr="00B7755A" w:rsidRDefault="00B7755A" w:rsidP="00B7755A">
      <w:pPr>
        <w:tabs>
          <w:tab w:val="left" w:pos="1134"/>
        </w:tabs>
        <w:spacing w:after="0" w:line="240" w:lineRule="auto"/>
        <w:jc w:val="both"/>
        <w:rPr>
          <w:rFonts w:ascii="Times New Roman" w:hAnsi="Times New Roman"/>
          <w:bCs/>
          <w:color w:val="000000" w:themeColor="text1"/>
          <w:lang w:val="en-US"/>
        </w:rPr>
      </w:pPr>
      <w:r>
        <w:rPr>
          <w:rFonts w:ascii="Times New Roman" w:hAnsi="Times New Roman"/>
          <w:color w:val="000000" w:themeColor="text1"/>
          <w:lang w:val="en-US"/>
        </w:rPr>
        <w:t xml:space="preserve">             4.2.</w:t>
      </w:r>
      <w:r w:rsidR="00C92F32">
        <w:rPr>
          <w:rFonts w:ascii="Times New Roman" w:hAnsi="Times New Roman"/>
          <w:color w:val="000000" w:themeColor="text1"/>
          <w:lang w:val="en-US"/>
        </w:rPr>
        <w:t xml:space="preserve"> </w:t>
      </w:r>
      <w:r w:rsidR="00B750E5" w:rsidRPr="00B7755A">
        <w:rPr>
          <w:rFonts w:ascii="Times New Roman" w:hAnsi="Times New Roman"/>
          <w:color w:val="000000" w:themeColor="text1"/>
          <w:lang w:val="en-US"/>
        </w:rPr>
        <w:t xml:space="preserve">Bir tonna tayyor mahsulotning narxi ushbu kelishuv imzolangan paytda 2022-yil 1-yanvardagi </w:t>
      </w:r>
      <w:r w:rsidR="00035E13" w:rsidRPr="00035E13">
        <w:rPr>
          <w:rFonts w:ascii="Times New Roman" w:hAnsi="Times New Roman"/>
          <w:color w:val="000000" w:themeColor="text1"/>
          <w:lang w:val="en-US"/>
        </w:rPr>
        <w:t>kalkulyatsiya</w:t>
      </w:r>
      <w:r w:rsidR="00E14214" w:rsidRPr="00E14214">
        <w:rPr>
          <w:rFonts w:ascii="Times New Roman" w:hAnsi="Times New Roman"/>
          <w:color w:val="000000" w:themeColor="text1"/>
          <w:lang w:val="en-US"/>
        </w:rPr>
        <w:t xml:space="preserve"> </w:t>
      </w:r>
      <w:r w:rsidR="00B750E5" w:rsidRPr="00B7755A">
        <w:rPr>
          <w:rFonts w:ascii="Times New Roman" w:hAnsi="Times New Roman"/>
          <w:color w:val="000000" w:themeColor="text1"/>
          <w:lang w:val="en-US"/>
        </w:rPr>
        <w:t>va 2025-yil 1-apreldagi kalkulyatsiya (gradatsiya) asosida belgilanadi va ushbu kelishuvning ajralmas qismi hisoblanadi.</w:t>
      </w:r>
    </w:p>
    <w:p w14:paraId="6E5571E2" w14:textId="488BE507" w:rsidR="008F7B3A" w:rsidRPr="00B7755A" w:rsidRDefault="00B7755A" w:rsidP="00B7755A">
      <w:pPr>
        <w:tabs>
          <w:tab w:val="left" w:pos="1134"/>
        </w:tabs>
        <w:spacing w:after="0" w:line="240" w:lineRule="auto"/>
        <w:jc w:val="both"/>
        <w:rPr>
          <w:rFonts w:ascii="Times New Roman" w:hAnsi="Times New Roman"/>
          <w:bCs/>
          <w:color w:val="000000" w:themeColor="text1"/>
          <w:lang w:val="en-US"/>
        </w:rPr>
      </w:pPr>
      <w:r>
        <w:rPr>
          <w:rFonts w:ascii="Times New Roman" w:hAnsi="Times New Roman"/>
          <w:bCs/>
          <w:color w:val="000000" w:themeColor="text1"/>
          <w:lang w:val="en-US"/>
        </w:rPr>
        <w:t xml:space="preserve">            </w:t>
      </w:r>
      <w:r>
        <w:rPr>
          <w:rFonts w:ascii="Times New Roman" w:hAnsi="Times New Roman"/>
          <w:color w:val="000000" w:themeColor="text1"/>
          <w:lang w:val="en-US"/>
        </w:rPr>
        <w:t>4.</w:t>
      </w:r>
      <w:r w:rsidR="00FA6F5B">
        <w:rPr>
          <w:rFonts w:ascii="Times New Roman" w:hAnsi="Times New Roman"/>
          <w:color w:val="000000" w:themeColor="text1"/>
          <w:lang w:val="en-US"/>
        </w:rPr>
        <w:t>3</w:t>
      </w:r>
      <w:r>
        <w:rPr>
          <w:rFonts w:ascii="Times New Roman" w:hAnsi="Times New Roman"/>
          <w:color w:val="000000" w:themeColor="text1"/>
          <w:lang w:val="en-US"/>
        </w:rPr>
        <w:t>.</w:t>
      </w:r>
      <w:r w:rsidR="00C92F32">
        <w:rPr>
          <w:rFonts w:ascii="Times New Roman" w:hAnsi="Times New Roman"/>
          <w:color w:val="000000" w:themeColor="text1"/>
          <w:lang w:val="en-US"/>
        </w:rPr>
        <w:t xml:space="preserve"> </w:t>
      </w:r>
      <w:r w:rsidR="008F7B3A" w:rsidRPr="00B7755A">
        <w:rPr>
          <w:rFonts w:ascii="Times New Roman" w:hAnsi="Times New Roman"/>
          <w:color w:val="000000" w:themeColor="text1"/>
          <w:lang w:val="en-US"/>
        </w:rPr>
        <w:t>Gradatsiya bo‘yicha hisob-kitob quyidagi tartibda amalga oshiriladi:</w:t>
      </w:r>
    </w:p>
    <w:p w14:paraId="36DC15F8" w14:textId="77777777" w:rsidR="00234C87" w:rsidRDefault="008F7B3A" w:rsidP="008F7B3A">
      <w:pPr>
        <w:tabs>
          <w:tab w:val="left" w:pos="1134"/>
        </w:tabs>
        <w:spacing w:after="0" w:line="240" w:lineRule="auto"/>
        <w:jc w:val="both"/>
        <w:rPr>
          <w:rFonts w:ascii="Times New Roman" w:hAnsi="Times New Roman"/>
          <w:bCs/>
          <w:color w:val="000000" w:themeColor="text1"/>
          <w:szCs w:val="24"/>
          <w:lang w:val="en-US"/>
        </w:rPr>
      </w:pPr>
      <w:r w:rsidRPr="0031582E">
        <w:rPr>
          <w:rFonts w:ascii="Times New Roman" w:hAnsi="Times New Roman"/>
          <w:bCs/>
          <w:color w:val="000000" w:themeColor="text1"/>
          <w:lang w:val="en-US"/>
        </w:rPr>
        <w:t xml:space="preserve">             - ikkilamchi </w:t>
      </w:r>
      <w:r w:rsidR="00E17BA6" w:rsidRPr="0031582E">
        <w:rPr>
          <w:rFonts w:ascii="Times New Roman" w:hAnsi="Times New Roman"/>
          <w:bCs/>
          <w:color w:val="000000" w:themeColor="text1"/>
          <w:lang w:val="en-US"/>
        </w:rPr>
        <w:t xml:space="preserve">rang-barang </w:t>
      </w:r>
      <w:r w:rsidRPr="0031582E">
        <w:rPr>
          <w:rFonts w:ascii="Times New Roman" w:hAnsi="Times New Roman"/>
          <w:bCs/>
          <w:color w:val="000000" w:themeColor="text1"/>
          <w:lang w:val="en-US"/>
        </w:rPr>
        <w:t>kaolin Angren ko‘mir konidan 1 tonnadan 5000 tonnagacha - 49 058 so‘m, 500</w:t>
      </w:r>
      <w:r w:rsidR="00E17BA6" w:rsidRPr="0031582E">
        <w:rPr>
          <w:rFonts w:ascii="Times New Roman" w:hAnsi="Times New Roman"/>
          <w:bCs/>
          <w:color w:val="000000" w:themeColor="text1"/>
          <w:lang w:val="en-US"/>
        </w:rPr>
        <w:t>1</w:t>
      </w:r>
      <w:r w:rsidRPr="0031582E">
        <w:rPr>
          <w:rFonts w:ascii="Times New Roman" w:hAnsi="Times New Roman"/>
          <w:bCs/>
          <w:color w:val="000000" w:themeColor="text1"/>
          <w:lang w:val="en-US"/>
        </w:rPr>
        <w:t xml:space="preserve"> tonnadan 10</w:t>
      </w:r>
      <w:r w:rsidR="00E17BA6" w:rsidRPr="0031582E">
        <w:rPr>
          <w:rFonts w:ascii="Times New Roman" w:hAnsi="Times New Roman"/>
          <w:bCs/>
          <w:color w:val="000000" w:themeColor="text1"/>
          <w:lang w:val="en-US"/>
        </w:rPr>
        <w:t xml:space="preserve"> </w:t>
      </w:r>
      <w:r w:rsidRPr="0031582E">
        <w:rPr>
          <w:rFonts w:ascii="Times New Roman" w:hAnsi="Times New Roman"/>
          <w:bCs/>
          <w:color w:val="000000" w:themeColor="text1"/>
          <w:lang w:val="en-US"/>
        </w:rPr>
        <w:t>00</w:t>
      </w:r>
      <w:r w:rsidR="00E17BA6" w:rsidRPr="0031582E">
        <w:rPr>
          <w:rFonts w:ascii="Times New Roman" w:hAnsi="Times New Roman"/>
          <w:bCs/>
          <w:color w:val="000000" w:themeColor="text1"/>
          <w:lang w:val="en-US"/>
        </w:rPr>
        <w:t>0</w:t>
      </w:r>
      <w:r w:rsidRPr="0031582E">
        <w:rPr>
          <w:rFonts w:ascii="Times New Roman" w:hAnsi="Times New Roman"/>
          <w:bCs/>
          <w:color w:val="000000" w:themeColor="text1"/>
          <w:lang w:val="en-US"/>
        </w:rPr>
        <w:t xml:space="preserve"> tonnagacha-43 959 </w:t>
      </w:r>
      <w:r w:rsidRPr="0031582E">
        <w:rPr>
          <w:rFonts w:ascii="Times New Roman" w:hAnsi="Times New Roman"/>
          <w:bCs/>
          <w:color w:val="000000" w:themeColor="text1"/>
        </w:rPr>
        <w:t>сум</w:t>
      </w:r>
      <w:r w:rsidRPr="0031582E">
        <w:rPr>
          <w:rFonts w:ascii="Times New Roman" w:hAnsi="Times New Roman"/>
          <w:bCs/>
          <w:color w:val="000000" w:themeColor="text1"/>
          <w:lang w:val="en-US"/>
        </w:rPr>
        <w:t>, 10 000 tonnadan yuqori uchun – 40 442 so‘m etib belgilangan</w:t>
      </w:r>
      <w:r w:rsidR="00387985" w:rsidRPr="0031582E">
        <w:rPr>
          <w:rFonts w:ascii="Times New Roman" w:hAnsi="Times New Roman"/>
          <w:bCs/>
          <w:color w:val="000000" w:themeColor="text1"/>
          <w:lang w:val="en-US"/>
        </w:rPr>
        <w:t xml:space="preserve"> </w:t>
      </w:r>
      <w:r w:rsidR="00387985" w:rsidRPr="0031582E">
        <w:rPr>
          <w:rFonts w:ascii="Times New Roman" w:hAnsi="Times New Roman"/>
          <w:bCs/>
          <w:color w:val="000000" w:themeColor="text1"/>
          <w:szCs w:val="24"/>
          <w:lang w:val="en-US"/>
        </w:rPr>
        <w:t>(har bir tonnasi uchun).</w:t>
      </w:r>
    </w:p>
    <w:p w14:paraId="45A049A5" w14:textId="7BB9D8C7" w:rsidR="00234C87" w:rsidRDefault="00867178" w:rsidP="008F7B3A">
      <w:pPr>
        <w:tabs>
          <w:tab w:val="left" w:pos="1134"/>
        </w:tabs>
        <w:spacing w:after="0" w:line="240" w:lineRule="auto"/>
        <w:jc w:val="both"/>
        <w:rPr>
          <w:rFonts w:ascii="Times New Roman" w:hAnsi="Times New Roman"/>
          <w:bCs/>
          <w:color w:val="000000" w:themeColor="text1"/>
          <w:lang w:val="en-US"/>
        </w:rPr>
      </w:pPr>
      <w:r>
        <w:rPr>
          <w:rFonts w:ascii="Times New Roman" w:hAnsi="Times New Roman"/>
          <w:bCs/>
          <w:color w:val="000000" w:themeColor="text1"/>
          <w:lang w:val="uz-Cyrl-UZ"/>
        </w:rPr>
        <w:t xml:space="preserve">                       </w:t>
      </w:r>
      <w:r w:rsidR="00234C87" w:rsidRPr="004144DC">
        <w:rPr>
          <w:rFonts w:ascii="Times New Roman" w:hAnsi="Times New Roman"/>
          <w:bCs/>
          <w:color w:val="000000" w:themeColor="text1"/>
          <w:lang w:val="en-US"/>
        </w:rPr>
        <w:t>– oq kaolin (pervichniy Angren ko‘mir konidan) 1 tonnasi uchun 62 302 so‘m.</w:t>
      </w:r>
    </w:p>
    <w:p w14:paraId="5F29AF9E" w14:textId="29290AC0" w:rsidR="00E013FF" w:rsidRPr="0031582E" w:rsidRDefault="00234C87" w:rsidP="008F7B3A">
      <w:pPr>
        <w:tabs>
          <w:tab w:val="left" w:pos="1134"/>
        </w:tabs>
        <w:spacing w:after="0" w:line="240" w:lineRule="auto"/>
        <w:jc w:val="both"/>
        <w:rPr>
          <w:rFonts w:ascii="Times New Roman" w:hAnsi="Times New Roman"/>
          <w:bCs/>
          <w:color w:val="000000" w:themeColor="text1"/>
          <w:lang w:val="en-US"/>
        </w:rPr>
      </w:pPr>
      <w:r>
        <w:rPr>
          <w:rFonts w:ascii="Times New Roman" w:hAnsi="Times New Roman"/>
          <w:bCs/>
          <w:color w:val="000000" w:themeColor="text1"/>
          <w:lang w:val="en-US"/>
        </w:rPr>
        <w:t xml:space="preserve">           </w:t>
      </w:r>
      <w:r w:rsidR="00E013FF" w:rsidRPr="0031582E">
        <w:rPr>
          <w:rFonts w:ascii="Times New Roman" w:hAnsi="Times New Roman"/>
          <w:bCs/>
          <w:color w:val="000000" w:themeColor="text1"/>
          <w:lang w:val="en-US"/>
        </w:rPr>
        <w:t xml:space="preserve">             </w:t>
      </w:r>
    </w:p>
    <w:p w14:paraId="5E4B3018" w14:textId="39DE0985" w:rsidR="00E013FF" w:rsidRPr="0031582E" w:rsidRDefault="00B7755A" w:rsidP="00B7755A">
      <w:pPr>
        <w:tabs>
          <w:tab w:val="left" w:pos="1134"/>
        </w:tabs>
        <w:spacing w:after="0" w:line="240" w:lineRule="auto"/>
        <w:jc w:val="both"/>
        <w:rPr>
          <w:rFonts w:ascii="Times New Roman" w:hAnsi="Times New Roman"/>
          <w:bCs/>
          <w:color w:val="000000" w:themeColor="text1"/>
          <w:lang w:val="en-US"/>
        </w:rPr>
      </w:pPr>
      <w:r w:rsidRPr="0031582E">
        <w:rPr>
          <w:rFonts w:ascii="Times New Roman" w:hAnsi="Times New Roman"/>
          <w:color w:val="000000" w:themeColor="text1"/>
          <w:lang w:val="en-US"/>
        </w:rPr>
        <w:t xml:space="preserve">             4.</w:t>
      </w:r>
      <w:r w:rsidR="00FA6F5B">
        <w:rPr>
          <w:rFonts w:ascii="Times New Roman" w:hAnsi="Times New Roman"/>
          <w:color w:val="000000" w:themeColor="text1"/>
          <w:lang w:val="en-US"/>
        </w:rPr>
        <w:t>4</w:t>
      </w:r>
      <w:r w:rsidRPr="0031582E">
        <w:rPr>
          <w:rFonts w:ascii="Times New Roman" w:hAnsi="Times New Roman"/>
          <w:color w:val="000000" w:themeColor="text1"/>
          <w:lang w:val="en-US"/>
        </w:rPr>
        <w:t>.</w:t>
      </w:r>
      <w:r w:rsidR="00C92F32">
        <w:rPr>
          <w:rFonts w:ascii="Times New Roman" w:hAnsi="Times New Roman"/>
          <w:color w:val="000000" w:themeColor="text1"/>
          <w:lang w:val="en-US"/>
        </w:rPr>
        <w:t xml:space="preserve"> </w:t>
      </w:r>
      <w:r w:rsidR="008F7B3A" w:rsidRPr="0031582E">
        <w:rPr>
          <w:rFonts w:ascii="Times New Roman" w:hAnsi="Times New Roman"/>
          <w:color w:val="000000" w:themeColor="text1"/>
          <w:lang w:val="en-US"/>
        </w:rPr>
        <w:t>Agar xomashyo, energiya resurslari narxi o‘zgarsa, tomonlar o‘zaro kelishib, belgilangan narxga o‘zgartirishlar kiritiladi.</w:t>
      </w:r>
    </w:p>
    <w:p w14:paraId="0580E137" w14:textId="16201434" w:rsidR="00E013FF" w:rsidRPr="00B7755A" w:rsidRDefault="00B7755A" w:rsidP="00B7755A">
      <w:pPr>
        <w:tabs>
          <w:tab w:val="left" w:pos="1134"/>
        </w:tabs>
        <w:spacing w:after="0" w:line="240" w:lineRule="auto"/>
        <w:jc w:val="both"/>
        <w:rPr>
          <w:rFonts w:ascii="Times New Roman" w:hAnsi="Times New Roman"/>
          <w:bCs/>
          <w:color w:val="000000" w:themeColor="text1"/>
          <w:lang w:val="en-US"/>
        </w:rPr>
      </w:pPr>
      <w:r w:rsidRPr="0031582E">
        <w:rPr>
          <w:rFonts w:ascii="Times New Roman" w:hAnsi="Times New Roman"/>
          <w:bCs/>
          <w:color w:val="000000" w:themeColor="text1"/>
          <w:lang w:val="en-US"/>
        </w:rPr>
        <w:t xml:space="preserve">             4.</w:t>
      </w:r>
      <w:r w:rsidR="00FA6F5B">
        <w:rPr>
          <w:rFonts w:ascii="Times New Roman" w:hAnsi="Times New Roman"/>
          <w:bCs/>
          <w:color w:val="000000" w:themeColor="text1"/>
          <w:lang w:val="en-US"/>
        </w:rPr>
        <w:t>5</w:t>
      </w:r>
      <w:r w:rsidRPr="0031582E">
        <w:rPr>
          <w:rFonts w:ascii="Times New Roman" w:hAnsi="Times New Roman"/>
          <w:bCs/>
          <w:color w:val="000000" w:themeColor="text1"/>
          <w:lang w:val="en-US"/>
        </w:rPr>
        <w:t>.</w:t>
      </w:r>
      <w:r w:rsidR="00C92F32">
        <w:rPr>
          <w:rFonts w:ascii="Times New Roman" w:hAnsi="Times New Roman"/>
          <w:bCs/>
          <w:color w:val="000000" w:themeColor="text1"/>
          <w:lang w:val="en-US"/>
        </w:rPr>
        <w:t xml:space="preserve"> </w:t>
      </w:r>
      <w:r w:rsidR="008F7B3A" w:rsidRPr="0031582E">
        <w:rPr>
          <w:rFonts w:ascii="Times New Roman" w:hAnsi="Times New Roman"/>
          <w:bCs/>
          <w:color w:val="000000" w:themeColor="text1"/>
          <w:lang w:val="en-US"/>
        </w:rPr>
        <w:t xml:space="preserve">To‘lov shakli </w:t>
      </w:r>
      <w:r w:rsidR="00E013FF" w:rsidRPr="0031582E">
        <w:rPr>
          <w:rFonts w:ascii="Times New Roman" w:hAnsi="Times New Roman"/>
          <w:bCs/>
          <w:color w:val="000000" w:themeColor="text1"/>
          <w:lang w:val="en-US"/>
        </w:rPr>
        <w:t>–</w:t>
      </w:r>
      <w:r w:rsidR="00B23D6A" w:rsidRPr="0031582E">
        <w:rPr>
          <w:rFonts w:ascii="Times New Roman" w:hAnsi="Times New Roman"/>
          <w:bCs/>
          <w:color w:val="000000" w:themeColor="text1"/>
          <w:lang w:val="en-US"/>
        </w:rPr>
        <w:t xml:space="preserve"> </w:t>
      </w:r>
      <w:r w:rsidR="008F7B3A" w:rsidRPr="0031582E">
        <w:rPr>
          <w:rFonts w:ascii="Times New Roman" w:hAnsi="Times New Roman"/>
          <w:bCs/>
          <w:color w:val="000000" w:themeColor="text1"/>
          <w:lang w:val="en-US"/>
        </w:rPr>
        <w:t xml:space="preserve">oldindan to‘lov </w:t>
      </w:r>
      <w:r w:rsidR="00E013FF" w:rsidRPr="0031582E">
        <w:rPr>
          <w:rFonts w:ascii="Times New Roman" w:hAnsi="Times New Roman"/>
          <w:bCs/>
          <w:color w:val="000000" w:themeColor="text1"/>
          <w:lang w:val="en-US"/>
        </w:rPr>
        <w:t xml:space="preserve">100% </w:t>
      </w:r>
      <w:r w:rsidR="00112E33" w:rsidRPr="0031582E">
        <w:rPr>
          <w:rFonts w:ascii="Times New Roman" w:hAnsi="Times New Roman"/>
          <w:bCs/>
          <w:color w:val="000000" w:themeColor="text1"/>
          <w:lang w:val="en-US"/>
        </w:rPr>
        <w:t>amalga oshiril</w:t>
      </w:r>
      <w:r w:rsidR="005D6F1F" w:rsidRPr="0031582E">
        <w:rPr>
          <w:rFonts w:ascii="Times New Roman" w:hAnsi="Times New Roman"/>
          <w:bCs/>
          <w:color w:val="000000" w:themeColor="text1"/>
          <w:lang w:val="en-US"/>
        </w:rPr>
        <w:t>adi.</w:t>
      </w:r>
    </w:p>
    <w:p w14:paraId="56A4EC00" w14:textId="537CDD0B" w:rsidR="00112E33" w:rsidRPr="00181AA1" w:rsidRDefault="00181AA1" w:rsidP="00181AA1">
      <w:pPr>
        <w:tabs>
          <w:tab w:val="left" w:pos="1134"/>
        </w:tabs>
        <w:spacing w:after="0" w:line="240" w:lineRule="auto"/>
        <w:ind w:right="20"/>
        <w:jc w:val="both"/>
        <w:rPr>
          <w:rFonts w:ascii="Times New Roman" w:hAnsi="Times New Roman"/>
          <w:color w:val="000000" w:themeColor="text1"/>
          <w:shd w:val="clear" w:color="auto" w:fill="FFFFFF"/>
          <w:lang w:val="en-US"/>
        </w:rPr>
      </w:pPr>
      <w:r>
        <w:rPr>
          <w:rFonts w:ascii="Times New Roman" w:hAnsi="Times New Roman"/>
          <w:color w:val="000000" w:themeColor="text1"/>
          <w:shd w:val="clear" w:color="auto" w:fill="FFFFFF"/>
          <w:lang w:val="en-US"/>
        </w:rPr>
        <w:t xml:space="preserve">             4.</w:t>
      </w:r>
      <w:r w:rsidR="00FA6F5B">
        <w:rPr>
          <w:rFonts w:ascii="Times New Roman" w:hAnsi="Times New Roman"/>
          <w:color w:val="000000" w:themeColor="text1"/>
          <w:shd w:val="clear" w:color="auto" w:fill="FFFFFF"/>
          <w:lang w:val="en-US"/>
        </w:rPr>
        <w:t>6</w:t>
      </w:r>
      <w:r>
        <w:rPr>
          <w:rFonts w:ascii="Times New Roman" w:hAnsi="Times New Roman"/>
          <w:color w:val="000000" w:themeColor="text1"/>
          <w:shd w:val="clear" w:color="auto" w:fill="FFFFFF"/>
          <w:lang w:val="en-US"/>
        </w:rPr>
        <w:t xml:space="preserve">. </w:t>
      </w:r>
      <w:r w:rsidR="00112E33" w:rsidRPr="00181AA1">
        <w:rPr>
          <w:rFonts w:ascii="Times New Roman" w:hAnsi="Times New Roman"/>
          <w:color w:val="000000" w:themeColor="text1"/>
          <w:shd w:val="clear" w:color="auto" w:fill="FFFFFF"/>
          <w:lang w:val="en-US"/>
        </w:rPr>
        <w:t>Tomonlar o‘rtasida hisobot oyi uchun tegishli hisob-fakturalarni berish electron tizimlar orqali har</w:t>
      </w:r>
    </w:p>
    <w:p w14:paraId="3826BB30" w14:textId="0FFEA9D9" w:rsidR="00E013FF" w:rsidRPr="004144DC" w:rsidRDefault="00112E33" w:rsidP="00112E33">
      <w:pPr>
        <w:tabs>
          <w:tab w:val="left" w:pos="1134"/>
        </w:tabs>
        <w:spacing w:after="0" w:line="240" w:lineRule="auto"/>
        <w:ind w:right="20"/>
        <w:jc w:val="both"/>
        <w:rPr>
          <w:rFonts w:ascii="Times New Roman" w:hAnsi="Times New Roman"/>
          <w:color w:val="000000" w:themeColor="text1"/>
          <w:shd w:val="clear" w:color="auto" w:fill="FFFFFF"/>
          <w:lang w:val="en-US"/>
        </w:rPr>
      </w:pPr>
      <w:r w:rsidRPr="004144DC">
        <w:rPr>
          <w:rFonts w:ascii="Times New Roman" w:hAnsi="Times New Roman"/>
          <w:color w:val="000000" w:themeColor="text1"/>
          <w:shd w:val="clear" w:color="auto" w:fill="FFFFFF"/>
          <w:lang w:val="en-US"/>
        </w:rPr>
        <w:t xml:space="preserve"> oy keying oyning 10-kuniga qadar amalga oshiriladi</w:t>
      </w:r>
      <w:r w:rsidR="00E013FF" w:rsidRPr="004144DC">
        <w:rPr>
          <w:rFonts w:ascii="Times New Roman" w:hAnsi="Times New Roman"/>
          <w:color w:val="000000" w:themeColor="text1"/>
          <w:shd w:val="clear" w:color="auto" w:fill="FFFFFF"/>
          <w:lang w:val="en-US"/>
        </w:rPr>
        <w:t xml:space="preserve"> </w:t>
      </w:r>
    </w:p>
    <w:p w14:paraId="6207901E" w14:textId="27380A94" w:rsidR="00E013FF" w:rsidRPr="00181AA1" w:rsidRDefault="00181AA1" w:rsidP="00181AA1">
      <w:pPr>
        <w:pStyle w:val="af1"/>
        <w:tabs>
          <w:tab w:val="left" w:pos="0"/>
          <w:tab w:val="left" w:pos="1134"/>
        </w:tabs>
        <w:spacing w:after="0" w:line="240" w:lineRule="auto"/>
        <w:ind w:left="360"/>
        <w:jc w:val="both"/>
        <w:rPr>
          <w:rFonts w:ascii="Times New Roman" w:hAnsi="Times New Roman"/>
          <w:bCs/>
          <w:color w:val="000000" w:themeColor="text1"/>
          <w:lang w:val="en-US"/>
        </w:rPr>
      </w:pPr>
      <w:r>
        <w:rPr>
          <w:rFonts w:ascii="Times New Roman" w:hAnsi="Times New Roman"/>
          <w:bCs/>
          <w:color w:val="000000" w:themeColor="text1"/>
          <w:lang w:val="en-US"/>
        </w:rPr>
        <w:t xml:space="preserve">       </w:t>
      </w:r>
      <w:r w:rsidR="00B7755A">
        <w:rPr>
          <w:rFonts w:ascii="Times New Roman" w:hAnsi="Times New Roman"/>
          <w:bCs/>
          <w:color w:val="000000" w:themeColor="text1"/>
          <w:lang w:val="en-US"/>
        </w:rPr>
        <w:t>4.</w:t>
      </w:r>
      <w:r w:rsidR="00FA6F5B">
        <w:rPr>
          <w:rFonts w:ascii="Times New Roman" w:hAnsi="Times New Roman"/>
          <w:bCs/>
          <w:color w:val="000000" w:themeColor="text1"/>
          <w:lang w:val="en-US"/>
        </w:rPr>
        <w:t>7</w:t>
      </w:r>
      <w:r>
        <w:rPr>
          <w:rFonts w:ascii="Times New Roman" w:hAnsi="Times New Roman"/>
          <w:bCs/>
          <w:color w:val="000000" w:themeColor="text1"/>
          <w:lang w:val="en-US"/>
        </w:rPr>
        <w:t>.</w:t>
      </w:r>
      <w:r w:rsidR="00C92F32">
        <w:rPr>
          <w:rFonts w:ascii="Times New Roman" w:hAnsi="Times New Roman"/>
          <w:bCs/>
          <w:color w:val="000000" w:themeColor="text1"/>
          <w:lang w:val="en-US"/>
        </w:rPr>
        <w:t xml:space="preserve"> </w:t>
      </w:r>
      <w:r w:rsidR="000D7165" w:rsidRPr="00181AA1">
        <w:rPr>
          <w:rFonts w:ascii="Times New Roman" w:hAnsi="Times New Roman"/>
          <w:bCs/>
          <w:color w:val="000000" w:themeColor="text1"/>
          <w:lang w:val="en-US"/>
        </w:rPr>
        <w:t>Bitim bo‘yicha hisob-kitoblar O‘zbekiston Respublikasi Markaziy banki</w:t>
      </w:r>
      <w:r w:rsidR="00B63927">
        <w:rPr>
          <w:rFonts w:ascii="Times New Roman" w:hAnsi="Times New Roman"/>
          <w:bCs/>
          <w:color w:val="000000" w:themeColor="text1"/>
          <w:lang w:val="en-US"/>
        </w:rPr>
        <w:t>,</w:t>
      </w:r>
      <w:r w:rsidR="000D7165" w:rsidRPr="00181AA1">
        <w:rPr>
          <w:rFonts w:ascii="Times New Roman" w:hAnsi="Times New Roman"/>
          <w:bCs/>
          <w:color w:val="000000" w:themeColor="text1"/>
          <w:lang w:val="en-US"/>
        </w:rPr>
        <w:t xml:space="preserve"> </w:t>
      </w:r>
      <w:r w:rsidR="00B63927">
        <w:rPr>
          <w:rFonts w:ascii="Times New Roman" w:hAnsi="Times New Roman"/>
          <w:bCs/>
          <w:color w:val="000000" w:themeColor="text1"/>
          <w:lang w:val="en-US"/>
        </w:rPr>
        <w:t>Iqtisodiyot va</w:t>
      </w:r>
      <w:r w:rsidR="000D7165" w:rsidRPr="00181AA1">
        <w:rPr>
          <w:rFonts w:ascii="Times New Roman" w:hAnsi="Times New Roman"/>
          <w:bCs/>
          <w:color w:val="000000" w:themeColor="text1"/>
          <w:lang w:val="en-US"/>
        </w:rPr>
        <w:t xml:space="preserve"> </w:t>
      </w:r>
      <w:r w:rsidR="00B63927">
        <w:rPr>
          <w:rFonts w:ascii="Times New Roman" w:hAnsi="Times New Roman"/>
          <w:bCs/>
          <w:color w:val="000000" w:themeColor="text1"/>
          <w:lang w:val="en-US"/>
        </w:rPr>
        <w:t>m</w:t>
      </w:r>
      <w:r w:rsidR="000D7165" w:rsidRPr="00181AA1">
        <w:rPr>
          <w:rFonts w:ascii="Times New Roman" w:hAnsi="Times New Roman"/>
          <w:bCs/>
          <w:color w:val="000000" w:themeColor="text1"/>
          <w:lang w:val="en-US"/>
        </w:rPr>
        <w:t>oliya vazirligining amaldagi ko‘rsatmalarida belgilangan tartibda tomonlar o‘rtasida amalga oshiriladi</w:t>
      </w:r>
      <w:r w:rsidR="00E013FF" w:rsidRPr="00181AA1">
        <w:rPr>
          <w:rFonts w:ascii="Times New Roman" w:hAnsi="Times New Roman"/>
          <w:bCs/>
          <w:color w:val="000000" w:themeColor="text1"/>
          <w:lang w:val="en-US"/>
        </w:rPr>
        <w:t>.</w:t>
      </w:r>
    </w:p>
    <w:p w14:paraId="45D66246" w14:textId="2BFA9DFE" w:rsidR="00983F56" w:rsidRDefault="00181AA1" w:rsidP="00181AA1">
      <w:pPr>
        <w:tabs>
          <w:tab w:val="left" w:pos="1134"/>
        </w:tabs>
        <w:spacing w:after="0" w:line="240" w:lineRule="auto"/>
        <w:ind w:left="720"/>
        <w:jc w:val="both"/>
        <w:rPr>
          <w:rFonts w:ascii="Times New Roman" w:hAnsi="Times New Roman"/>
          <w:color w:val="000000" w:themeColor="text1"/>
          <w:shd w:val="clear" w:color="auto" w:fill="FFFFFF"/>
          <w:lang w:val="en-US"/>
        </w:rPr>
      </w:pPr>
      <w:r>
        <w:rPr>
          <w:rFonts w:ascii="Times New Roman" w:hAnsi="Times New Roman"/>
          <w:color w:val="000000" w:themeColor="text1"/>
          <w:shd w:val="clear" w:color="auto" w:fill="FFFFFF"/>
          <w:lang w:val="en-US"/>
        </w:rPr>
        <w:t>4</w:t>
      </w:r>
      <w:r w:rsidR="00B7755A">
        <w:rPr>
          <w:rFonts w:ascii="Times New Roman" w:hAnsi="Times New Roman"/>
          <w:color w:val="000000" w:themeColor="text1"/>
          <w:shd w:val="clear" w:color="auto" w:fill="FFFFFF"/>
          <w:lang w:val="en-US"/>
        </w:rPr>
        <w:t>.</w:t>
      </w:r>
      <w:r w:rsidR="00FA6F5B">
        <w:rPr>
          <w:rFonts w:ascii="Times New Roman" w:hAnsi="Times New Roman"/>
          <w:color w:val="000000" w:themeColor="text1"/>
          <w:shd w:val="clear" w:color="auto" w:fill="FFFFFF"/>
          <w:lang w:val="en-US"/>
        </w:rPr>
        <w:t>8</w:t>
      </w:r>
      <w:r>
        <w:rPr>
          <w:rFonts w:ascii="Times New Roman" w:hAnsi="Times New Roman"/>
          <w:color w:val="000000" w:themeColor="text1"/>
          <w:shd w:val="clear" w:color="auto" w:fill="FFFFFF"/>
          <w:lang w:val="en-US"/>
        </w:rPr>
        <w:t>.</w:t>
      </w:r>
      <w:r w:rsidR="00C92F32">
        <w:rPr>
          <w:rFonts w:ascii="Times New Roman" w:hAnsi="Times New Roman"/>
          <w:color w:val="000000" w:themeColor="text1"/>
          <w:shd w:val="clear" w:color="auto" w:fill="FFFFFF"/>
          <w:lang w:val="en-US"/>
        </w:rPr>
        <w:t xml:space="preserve"> </w:t>
      </w:r>
      <w:r w:rsidR="000D7165" w:rsidRPr="00181AA1">
        <w:rPr>
          <w:rFonts w:ascii="Times New Roman" w:hAnsi="Times New Roman"/>
          <w:color w:val="000000" w:themeColor="text1"/>
          <w:shd w:val="clear" w:color="auto" w:fill="FFFFFF"/>
          <w:lang w:val="en-US"/>
        </w:rPr>
        <w:t>To‘lov kuni pul mablag‘lari Sotuvchining bank hisob-raqamiga o‘tkazilgan sana hisoblanadi.</w:t>
      </w:r>
    </w:p>
    <w:p w14:paraId="3991674D" w14:textId="77777777" w:rsidR="00867178" w:rsidRDefault="00867178" w:rsidP="00181AA1">
      <w:pPr>
        <w:tabs>
          <w:tab w:val="left" w:pos="1134"/>
        </w:tabs>
        <w:spacing w:after="0" w:line="240" w:lineRule="auto"/>
        <w:ind w:left="720"/>
        <w:jc w:val="both"/>
        <w:rPr>
          <w:rFonts w:ascii="Times New Roman" w:hAnsi="Times New Roman"/>
          <w:bCs/>
          <w:color w:val="000000" w:themeColor="text1"/>
          <w:highlight w:val="yellow"/>
          <w:lang w:val="en-US"/>
        </w:rPr>
      </w:pPr>
    </w:p>
    <w:p w14:paraId="23BE4B63" w14:textId="77777777" w:rsidR="00CF4A72" w:rsidRDefault="00CF4A72" w:rsidP="00181AA1">
      <w:pPr>
        <w:tabs>
          <w:tab w:val="left" w:pos="1134"/>
        </w:tabs>
        <w:spacing w:after="0" w:line="240" w:lineRule="auto"/>
        <w:ind w:left="720"/>
        <w:jc w:val="both"/>
        <w:rPr>
          <w:rFonts w:ascii="Times New Roman" w:hAnsi="Times New Roman"/>
          <w:bCs/>
          <w:color w:val="000000" w:themeColor="text1"/>
          <w:highlight w:val="yellow"/>
          <w:lang w:val="en-US"/>
        </w:rPr>
      </w:pPr>
    </w:p>
    <w:p w14:paraId="565EDE52" w14:textId="77777777" w:rsidR="00CF4A72" w:rsidRPr="00181AA1" w:rsidRDefault="00CF4A72" w:rsidP="00181AA1">
      <w:pPr>
        <w:tabs>
          <w:tab w:val="left" w:pos="1134"/>
        </w:tabs>
        <w:spacing w:after="0" w:line="240" w:lineRule="auto"/>
        <w:ind w:left="720"/>
        <w:jc w:val="both"/>
        <w:rPr>
          <w:rFonts w:ascii="Times New Roman" w:hAnsi="Times New Roman"/>
          <w:bCs/>
          <w:color w:val="000000" w:themeColor="text1"/>
          <w:highlight w:val="yellow"/>
          <w:lang w:val="en-US"/>
        </w:rPr>
      </w:pPr>
    </w:p>
    <w:p w14:paraId="3C5E8C04" w14:textId="30ED20B5" w:rsidR="00CD0DD2" w:rsidRPr="004144DC" w:rsidRDefault="00CD0DD2" w:rsidP="00EC610D">
      <w:pPr>
        <w:pStyle w:val="af1"/>
        <w:numPr>
          <w:ilvl w:val="0"/>
          <w:numId w:val="1"/>
        </w:numPr>
        <w:tabs>
          <w:tab w:val="left" w:pos="284"/>
        </w:tabs>
        <w:spacing w:after="0" w:line="240" w:lineRule="auto"/>
        <w:jc w:val="center"/>
        <w:outlineLvl w:val="3"/>
        <w:rPr>
          <w:rFonts w:ascii="Times New Roman" w:hAnsi="Times New Roman"/>
          <w:b/>
          <w:color w:val="000000" w:themeColor="text1"/>
          <w:lang w:val="en-US"/>
        </w:rPr>
      </w:pPr>
      <w:r w:rsidRPr="004144DC">
        <w:rPr>
          <w:rFonts w:ascii="Times New Roman" w:hAnsi="Times New Roman"/>
          <w:b/>
          <w:color w:val="000000" w:themeColor="text1"/>
          <w:lang w:val="en-US"/>
        </w:rPr>
        <w:lastRenderedPageBreak/>
        <w:t>MAHSULOTNING MIQDORI VA SIFATINI TEKSHIRISH.</w:t>
      </w:r>
    </w:p>
    <w:p w14:paraId="122E5AE9" w14:textId="13FBD0FF" w:rsidR="00CD0DD2" w:rsidRPr="004144DC" w:rsidRDefault="00CD0DD2" w:rsidP="009762BC">
      <w:pPr>
        <w:tabs>
          <w:tab w:val="left" w:pos="1134"/>
        </w:tabs>
        <w:spacing w:after="100" w:afterAutospacing="1" w:line="240" w:lineRule="auto"/>
        <w:jc w:val="both"/>
        <w:rPr>
          <w:rFonts w:ascii="Times New Roman" w:hAnsi="Times New Roman"/>
          <w:color w:val="000000" w:themeColor="text1"/>
          <w:highlight w:val="yellow"/>
          <w:lang w:val="en-US"/>
        </w:rPr>
      </w:pPr>
      <w:r w:rsidRPr="004144DC">
        <w:rPr>
          <w:rFonts w:ascii="Times New Roman" w:hAnsi="Times New Roman"/>
          <w:color w:val="000000" w:themeColor="text1"/>
          <w:lang w:val="en-US"/>
        </w:rPr>
        <w:t xml:space="preserve">              5.1. Xaridor tayyor mahsulot miqdorini (partiyasi) jo‘natish joyidan qabul qiladi.                                                                                                           </w:t>
      </w:r>
      <w:r w:rsidR="009762BC">
        <w:rPr>
          <w:rFonts w:ascii="Times New Roman" w:hAnsi="Times New Roman"/>
          <w:color w:val="000000" w:themeColor="text1"/>
          <w:lang w:val="en-US"/>
        </w:rPr>
        <w:t xml:space="preserve">                                  </w:t>
      </w:r>
      <w:r w:rsidRPr="004144DC">
        <w:rPr>
          <w:rFonts w:ascii="Times New Roman" w:hAnsi="Times New Roman"/>
          <w:color w:val="000000" w:themeColor="text1"/>
          <w:lang w:val="en-US"/>
        </w:rPr>
        <w:t>5.2.</w:t>
      </w:r>
      <w:r w:rsidR="009762BC">
        <w:rPr>
          <w:rFonts w:ascii="Times New Roman" w:hAnsi="Times New Roman"/>
          <w:color w:val="000000" w:themeColor="text1"/>
          <w:lang w:val="en-US"/>
        </w:rPr>
        <w:t xml:space="preserve"> </w:t>
      </w:r>
      <w:r w:rsidRPr="004144DC">
        <w:rPr>
          <w:rFonts w:ascii="Times New Roman" w:eastAsia="Times New Roman" w:hAnsi="Times New Roman"/>
          <w:lang w:val="en-US" w:eastAsia="ru-RU"/>
        </w:rPr>
        <w:t>Tayyor mahsulotni miqdor va sifat bo‘yicha qabul qilish SSSR Ministrlar Soveti huzuridagi Davlat arbitrajining 1965-yil 15-iyundagi P-6-son qarori (SSSR Davlat arbitrajining 1973-yil 29-dekabrdagi 81-son, 1974-yil 14-noyabrdagi 98-son, 1975-yil 23-iyuldagi 115-son qarorlari bilan o‘zgartirishlar kiritilgan) bilan tasdiqlangan Ishlab chiqarish-texnika maqsadlaridagi mahsulotlarni va xalq iste’moli tovarlarini miqdor va sifat bo‘yicha qabul qilish tartibi to‘g‘risidagi P-6 va P-7-son yo‘riqnomalar talablariga muvofiq ikkala Tomonning vakolatli vakillari ishtirokida amalga oshiriladi.</w:t>
      </w:r>
    </w:p>
    <w:p w14:paraId="17624DE0" w14:textId="77777777" w:rsidR="00CD0DD2" w:rsidRPr="004144DC" w:rsidRDefault="00CD0DD2" w:rsidP="00796F32">
      <w:pPr>
        <w:pStyle w:val="af1"/>
        <w:numPr>
          <w:ilvl w:val="0"/>
          <w:numId w:val="1"/>
        </w:numPr>
        <w:tabs>
          <w:tab w:val="left" w:pos="426"/>
        </w:tabs>
        <w:spacing w:after="0" w:line="240" w:lineRule="auto"/>
        <w:jc w:val="center"/>
        <w:outlineLvl w:val="3"/>
        <w:rPr>
          <w:rFonts w:ascii="Times New Roman" w:hAnsi="Times New Roman"/>
          <w:b/>
          <w:color w:val="000000" w:themeColor="text1"/>
          <w:lang w:val="en-US"/>
        </w:rPr>
      </w:pPr>
      <w:r w:rsidRPr="004144DC">
        <w:rPr>
          <w:rFonts w:ascii="Times New Roman" w:hAnsi="Times New Roman"/>
          <w:b/>
          <w:color w:val="000000" w:themeColor="text1"/>
          <w:lang w:val="en-US"/>
        </w:rPr>
        <w:t>FORS-</w:t>
      </w:r>
      <w:r w:rsidRPr="004144DC">
        <w:rPr>
          <w:rFonts w:ascii="Times New Roman" w:hAnsi="Times New Roman"/>
          <w:b/>
          <w:color w:val="000000" w:themeColor="text1"/>
        </w:rPr>
        <w:t>МА</w:t>
      </w:r>
      <w:r w:rsidRPr="004144DC">
        <w:rPr>
          <w:rFonts w:ascii="Times New Roman" w:hAnsi="Times New Roman"/>
          <w:b/>
          <w:color w:val="000000" w:themeColor="text1"/>
          <w:lang w:val="en-US"/>
        </w:rPr>
        <w:t>JOR</w:t>
      </w:r>
    </w:p>
    <w:p w14:paraId="31524AD1" w14:textId="77777777" w:rsidR="00CD0DD2" w:rsidRPr="005A4C08" w:rsidRDefault="00CD0DD2" w:rsidP="00796F32">
      <w:pPr>
        <w:pStyle w:val="leading-8"/>
        <w:spacing w:before="0" w:beforeAutospacing="0" w:after="0" w:afterAutospacing="0"/>
        <w:jc w:val="both"/>
        <w:rPr>
          <w:sz w:val="22"/>
          <w:szCs w:val="22"/>
          <w:lang w:val="en-US"/>
        </w:rPr>
      </w:pPr>
      <w:r w:rsidRPr="004144DC">
        <w:rPr>
          <w:sz w:val="22"/>
          <w:szCs w:val="22"/>
          <w:lang w:val="en-US"/>
        </w:rPr>
        <w:tab/>
        <w:t>6.1. Tomonlar ushbu Shartnoma shartlarini bajarishdan ozod qilinadilar, agar majburiyatlarning bajarilmasligi Shar</w:t>
      </w:r>
      <w:r w:rsidRPr="005A4C08">
        <w:rPr>
          <w:sz w:val="22"/>
          <w:szCs w:val="22"/>
          <w:lang w:val="en-US"/>
        </w:rPr>
        <w:t>tnoma tuzilganidan keyin Tomonlar oldindan ko‘ra olmagan va bartaraf eta olmaydigan favqulodda hodisalar (tabiiy ofatlar, pandemiyalar, epidemiyalar, harbiy harakatlar, terakt) natijasida yuzaga kelgan yengib bo‘lmaydigan kuch oqibatlari bo‘lsa. Fors-major holatlariga Hukumatning qonunchilik hujjatlari ham kiradi, natijada Tomonlar ushbu Shartnoma bo‘yicha o‘z zimmalariga olgan holatlarni ta’minlay olmaydilar.</w:t>
      </w:r>
    </w:p>
    <w:p w14:paraId="3D0CEF7F" w14:textId="77777777" w:rsidR="00CD0DD2" w:rsidRPr="005A4C08" w:rsidRDefault="00CD0DD2" w:rsidP="00CD0DD2">
      <w:pPr>
        <w:pStyle w:val="leading-8"/>
        <w:numPr>
          <w:ilvl w:val="1"/>
          <w:numId w:val="22"/>
        </w:numPr>
        <w:spacing w:before="0" w:beforeAutospacing="0" w:after="0" w:afterAutospacing="0"/>
        <w:jc w:val="both"/>
        <w:rPr>
          <w:sz w:val="22"/>
          <w:szCs w:val="22"/>
          <w:lang w:val="en-US"/>
        </w:rPr>
      </w:pPr>
      <w:r w:rsidRPr="005A4C08">
        <w:rPr>
          <w:sz w:val="22"/>
          <w:szCs w:val="22"/>
          <w:lang w:val="en-US"/>
        </w:rPr>
        <w:t xml:space="preserve"> </w:t>
      </w:r>
      <w:r w:rsidRPr="004144DC">
        <w:rPr>
          <w:sz w:val="22"/>
          <w:szCs w:val="22"/>
          <w:lang w:val="en-US"/>
        </w:rPr>
        <w:t>Fors</w:t>
      </w:r>
      <w:r w:rsidRPr="005A4C08">
        <w:rPr>
          <w:sz w:val="22"/>
          <w:szCs w:val="22"/>
          <w:lang w:val="en-US"/>
        </w:rPr>
        <w:t>-</w:t>
      </w:r>
      <w:r w:rsidRPr="004144DC">
        <w:rPr>
          <w:sz w:val="22"/>
          <w:szCs w:val="22"/>
          <w:lang w:val="en-US"/>
        </w:rPr>
        <w:t>major</w:t>
      </w:r>
      <w:r w:rsidRPr="005A4C08">
        <w:rPr>
          <w:sz w:val="22"/>
          <w:szCs w:val="22"/>
          <w:lang w:val="en-US"/>
        </w:rPr>
        <w:t xml:space="preserve"> </w:t>
      </w:r>
      <w:r w:rsidRPr="004144DC">
        <w:rPr>
          <w:sz w:val="22"/>
          <w:szCs w:val="22"/>
          <w:lang w:val="en-US"/>
        </w:rPr>
        <w:t>holatlari</w:t>
      </w:r>
      <w:r w:rsidRPr="005A4C08">
        <w:rPr>
          <w:sz w:val="22"/>
          <w:szCs w:val="22"/>
          <w:lang w:val="en-US"/>
        </w:rPr>
        <w:t xml:space="preserve"> </w:t>
      </w:r>
      <w:r w:rsidRPr="004144DC">
        <w:rPr>
          <w:sz w:val="22"/>
          <w:szCs w:val="22"/>
          <w:lang w:val="en-US"/>
        </w:rPr>
        <w:t>yuzaga</w:t>
      </w:r>
      <w:r w:rsidRPr="005A4C08">
        <w:rPr>
          <w:sz w:val="22"/>
          <w:szCs w:val="22"/>
          <w:lang w:val="en-US"/>
        </w:rPr>
        <w:t xml:space="preserve"> </w:t>
      </w:r>
      <w:r w:rsidRPr="004144DC">
        <w:rPr>
          <w:sz w:val="22"/>
          <w:szCs w:val="22"/>
          <w:lang w:val="en-US"/>
        </w:rPr>
        <w:t>kelgan</w:t>
      </w:r>
      <w:r w:rsidRPr="005A4C08">
        <w:rPr>
          <w:sz w:val="22"/>
          <w:szCs w:val="22"/>
          <w:lang w:val="en-US"/>
        </w:rPr>
        <w:t xml:space="preserve"> </w:t>
      </w:r>
      <w:r w:rsidRPr="004144DC">
        <w:rPr>
          <w:sz w:val="22"/>
          <w:szCs w:val="22"/>
          <w:lang w:val="en-US"/>
        </w:rPr>
        <w:t>Tomon</w:t>
      </w:r>
      <w:r w:rsidRPr="005A4C08">
        <w:rPr>
          <w:sz w:val="22"/>
          <w:szCs w:val="22"/>
          <w:lang w:val="en-US"/>
        </w:rPr>
        <w:t xml:space="preserve"> 10 (</w:t>
      </w:r>
      <w:r w:rsidRPr="004144DC">
        <w:rPr>
          <w:sz w:val="22"/>
          <w:szCs w:val="22"/>
          <w:lang w:val="en-US"/>
        </w:rPr>
        <w:t>o</w:t>
      </w:r>
      <w:r w:rsidRPr="005A4C08">
        <w:rPr>
          <w:sz w:val="22"/>
          <w:szCs w:val="22"/>
          <w:lang w:val="en-US"/>
        </w:rPr>
        <w:t>‘</w:t>
      </w:r>
      <w:r w:rsidRPr="004144DC">
        <w:rPr>
          <w:sz w:val="22"/>
          <w:szCs w:val="22"/>
          <w:lang w:val="en-US"/>
        </w:rPr>
        <w:t>n</w:t>
      </w:r>
      <w:r w:rsidRPr="005A4C08">
        <w:rPr>
          <w:sz w:val="22"/>
          <w:szCs w:val="22"/>
          <w:lang w:val="en-US"/>
        </w:rPr>
        <w:t xml:space="preserve">) </w:t>
      </w:r>
      <w:r w:rsidRPr="004144DC">
        <w:rPr>
          <w:sz w:val="22"/>
          <w:szCs w:val="22"/>
          <w:lang w:val="en-US"/>
        </w:rPr>
        <w:t>kalendar</w:t>
      </w:r>
      <w:r w:rsidRPr="005A4C08">
        <w:rPr>
          <w:sz w:val="22"/>
          <w:szCs w:val="22"/>
          <w:lang w:val="en-US"/>
        </w:rPr>
        <w:t xml:space="preserve"> </w:t>
      </w:r>
      <w:r w:rsidRPr="004144DC">
        <w:rPr>
          <w:sz w:val="22"/>
          <w:szCs w:val="22"/>
          <w:lang w:val="en-US"/>
        </w:rPr>
        <w:t>kun</w:t>
      </w:r>
      <w:r w:rsidRPr="005A4C08">
        <w:rPr>
          <w:sz w:val="22"/>
          <w:szCs w:val="22"/>
          <w:lang w:val="en-US"/>
        </w:rPr>
        <w:t xml:space="preserve"> </w:t>
      </w:r>
      <w:r w:rsidRPr="004144DC">
        <w:rPr>
          <w:sz w:val="22"/>
          <w:szCs w:val="22"/>
          <w:lang w:val="en-US"/>
        </w:rPr>
        <w:t>ichida</w:t>
      </w:r>
      <w:r w:rsidRPr="005A4C08">
        <w:rPr>
          <w:sz w:val="22"/>
          <w:szCs w:val="22"/>
          <w:lang w:val="en-US"/>
        </w:rPr>
        <w:t xml:space="preserve"> </w:t>
      </w:r>
      <w:r w:rsidRPr="004144DC">
        <w:rPr>
          <w:sz w:val="22"/>
          <w:szCs w:val="22"/>
          <w:lang w:val="en-US"/>
        </w:rPr>
        <w:t>boshqa</w:t>
      </w:r>
      <w:r w:rsidRPr="005A4C08">
        <w:rPr>
          <w:sz w:val="22"/>
          <w:szCs w:val="22"/>
          <w:lang w:val="en-US"/>
        </w:rPr>
        <w:t xml:space="preserve"> </w:t>
      </w:r>
      <w:r w:rsidRPr="004144DC">
        <w:rPr>
          <w:sz w:val="22"/>
          <w:szCs w:val="22"/>
          <w:lang w:val="en-US"/>
        </w:rPr>
        <w:t>Tomonni</w:t>
      </w:r>
      <w:r w:rsidRPr="005A4C08">
        <w:rPr>
          <w:sz w:val="22"/>
          <w:szCs w:val="22"/>
          <w:lang w:val="en-US"/>
        </w:rPr>
        <w:t xml:space="preserve"> </w:t>
      </w:r>
    </w:p>
    <w:p w14:paraId="344C9E20" w14:textId="77777777" w:rsidR="00CD0DD2" w:rsidRPr="004144DC" w:rsidRDefault="00CD0DD2" w:rsidP="00CD0DD2">
      <w:pPr>
        <w:pStyle w:val="leading-8"/>
        <w:spacing w:before="0" w:beforeAutospacing="0" w:after="0" w:afterAutospacing="0"/>
        <w:jc w:val="both"/>
        <w:rPr>
          <w:sz w:val="22"/>
          <w:szCs w:val="22"/>
          <w:lang w:val="en-US"/>
        </w:rPr>
      </w:pPr>
      <w:r w:rsidRPr="004144DC">
        <w:rPr>
          <w:sz w:val="22"/>
          <w:szCs w:val="22"/>
          <w:lang w:val="en-US"/>
        </w:rPr>
        <w:t>bunday holatlar yuzaga kelganligi to‘g‘risida davlat vakolatli organining tasdiqlovchi hujjatini ilova qilgan holda xabardor qilishi shart.</w:t>
      </w:r>
    </w:p>
    <w:p w14:paraId="7A5AF3EF" w14:textId="77777777" w:rsidR="00CD0DD2" w:rsidRPr="004144DC" w:rsidRDefault="00CD0DD2" w:rsidP="00CD0DD2">
      <w:pPr>
        <w:pStyle w:val="leading-8"/>
        <w:numPr>
          <w:ilvl w:val="1"/>
          <w:numId w:val="22"/>
        </w:numPr>
        <w:tabs>
          <w:tab w:val="left" w:pos="1134"/>
        </w:tabs>
        <w:spacing w:before="0" w:beforeAutospacing="0" w:after="0" w:afterAutospacing="0"/>
        <w:ind w:left="0" w:firstLine="720"/>
        <w:jc w:val="both"/>
        <w:rPr>
          <w:sz w:val="22"/>
          <w:szCs w:val="22"/>
          <w:lang w:val="en-US"/>
        </w:rPr>
      </w:pPr>
      <w:r w:rsidRPr="004144DC">
        <w:rPr>
          <w:sz w:val="22"/>
          <w:szCs w:val="22"/>
          <w:lang w:val="en-US"/>
        </w:rPr>
        <w:t>Agar xabarnoma Tomonlardan biriga yuborilmagan bo‘lsa, boshqa Tomon majburiyatlar bajarilmaganligi munosabati bilan zararlarni to‘lashga haqli.</w:t>
      </w:r>
    </w:p>
    <w:p w14:paraId="0E4D0E84" w14:textId="77777777" w:rsidR="00CD0DD2" w:rsidRPr="004144DC" w:rsidRDefault="00CD0DD2" w:rsidP="00CD0DD2">
      <w:pPr>
        <w:pStyle w:val="leading-8"/>
        <w:numPr>
          <w:ilvl w:val="1"/>
          <w:numId w:val="22"/>
        </w:numPr>
        <w:tabs>
          <w:tab w:val="left" w:pos="1134"/>
        </w:tabs>
        <w:spacing w:before="0" w:beforeAutospacing="0" w:after="0" w:afterAutospacing="0"/>
        <w:ind w:left="0" w:firstLine="720"/>
        <w:jc w:val="both"/>
        <w:rPr>
          <w:sz w:val="22"/>
          <w:szCs w:val="22"/>
          <w:lang w:val="en-US"/>
        </w:rPr>
      </w:pPr>
      <w:r w:rsidRPr="004144DC">
        <w:rPr>
          <w:sz w:val="22"/>
          <w:szCs w:val="22"/>
          <w:lang w:val="en-US"/>
        </w:rPr>
        <w:t>Agar fors-major holatlari ketma-ket 3 (uch) oydan ortiq davom etsa, Tomonlardan har biri ushbu Shartnomani bekor qilishni talab qilishga haqli. Shartnoma bekor qilinganda olingan to‘lov summalari Sotib oluvchiga qaytarilmaydi, yetkazib berilgan tayyor mahsulotning haqi to‘lanmagan turkumi uchun esa ikki oy muddatda haq to‘lanadi.</w:t>
      </w:r>
    </w:p>
    <w:p w14:paraId="56640D41" w14:textId="79C8C343" w:rsidR="00CD0DD2" w:rsidRPr="00EC610D" w:rsidRDefault="00CD0DD2" w:rsidP="00796F32">
      <w:pPr>
        <w:pStyle w:val="af1"/>
        <w:numPr>
          <w:ilvl w:val="0"/>
          <w:numId w:val="1"/>
        </w:numPr>
        <w:tabs>
          <w:tab w:val="left" w:pos="567"/>
        </w:tabs>
        <w:spacing w:after="0" w:line="240" w:lineRule="auto"/>
        <w:jc w:val="center"/>
        <w:outlineLvl w:val="3"/>
        <w:rPr>
          <w:rFonts w:ascii="Times New Roman" w:hAnsi="Times New Roman"/>
          <w:lang w:eastAsia="ru-RU"/>
        </w:rPr>
      </w:pPr>
      <w:r w:rsidRPr="00EC610D">
        <w:rPr>
          <w:rFonts w:ascii="Times New Roman" w:hAnsi="Times New Roman"/>
          <w:b/>
          <w:color w:val="000000" w:themeColor="text1"/>
          <w:lang w:val="en-US"/>
        </w:rPr>
        <w:t>TOMONLAR JAVOBGARLIGI</w:t>
      </w:r>
    </w:p>
    <w:p w14:paraId="575D61FC" w14:textId="289F1403" w:rsidR="00CD0DD2" w:rsidRPr="004144DC" w:rsidRDefault="00CD0DD2" w:rsidP="00390352">
      <w:pPr>
        <w:pStyle w:val="af1"/>
        <w:tabs>
          <w:tab w:val="left" w:pos="567"/>
        </w:tabs>
        <w:spacing w:after="0" w:line="240" w:lineRule="auto"/>
        <w:ind w:left="0" w:firstLine="360"/>
        <w:contextualSpacing w:val="0"/>
        <w:jc w:val="both"/>
        <w:outlineLvl w:val="3"/>
        <w:rPr>
          <w:rFonts w:ascii="Times New Roman" w:hAnsi="Times New Roman"/>
        </w:rPr>
      </w:pPr>
      <w:r w:rsidRPr="004144DC">
        <w:rPr>
          <w:rFonts w:ascii="Times New Roman" w:hAnsi="Times New Roman"/>
          <w:b/>
          <w:color w:val="000000" w:themeColor="text1"/>
        </w:rPr>
        <w:tab/>
        <w:t xml:space="preserve">   </w:t>
      </w:r>
      <w:r w:rsidRPr="004144DC">
        <w:rPr>
          <w:rFonts w:ascii="Times New Roman" w:hAnsi="Times New Roman"/>
        </w:rPr>
        <w:t xml:space="preserve">7.1. </w:t>
      </w:r>
      <w:r w:rsidRPr="004144DC">
        <w:rPr>
          <w:rFonts w:ascii="Times New Roman" w:hAnsi="Times New Roman"/>
          <w:lang w:val="en-US"/>
        </w:rPr>
        <w:t>Shartnoma</w:t>
      </w:r>
      <w:r w:rsidRPr="004144DC">
        <w:rPr>
          <w:rFonts w:ascii="Times New Roman" w:hAnsi="Times New Roman"/>
        </w:rPr>
        <w:t xml:space="preserve"> </w:t>
      </w:r>
      <w:r w:rsidRPr="004144DC">
        <w:rPr>
          <w:rFonts w:ascii="Times New Roman" w:hAnsi="Times New Roman"/>
          <w:lang w:val="en-US"/>
        </w:rPr>
        <w:t>majburiyatlari</w:t>
      </w:r>
      <w:r w:rsidRPr="004144DC">
        <w:rPr>
          <w:rFonts w:ascii="Times New Roman" w:hAnsi="Times New Roman"/>
        </w:rPr>
        <w:t xml:space="preserve"> </w:t>
      </w:r>
      <w:r w:rsidRPr="004144DC">
        <w:rPr>
          <w:rFonts w:ascii="Times New Roman" w:hAnsi="Times New Roman"/>
          <w:lang w:val="en-US"/>
        </w:rPr>
        <w:t>bajarilmagan</w:t>
      </w:r>
      <w:r w:rsidRPr="004144DC">
        <w:rPr>
          <w:rFonts w:ascii="Times New Roman" w:hAnsi="Times New Roman"/>
        </w:rPr>
        <w:t xml:space="preserve"> </w:t>
      </w:r>
      <w:r w:rsidRPr="004144DC">
        <w:rPr>
          <w:rFonts w:ascii="Times New Roman" w:hAnsi="Times New Roman"/>
          <w:lang w:val="en-US"/>
        </w:rPr>
        <w:t>yoki</w:t>
      </w:r>
      <w:r w:rsidRPr="004144DC">
        <w:rPr>
          <w:rFonts w:ascii="Times New Roman" w:hAnsi="Times New Roman"/>
        </w:rPr>
        <w:t xml:space="preserve"> </w:t>
      </w:r>
      <w:r w:rsidRPr="004144DC">
        <w:rPr>
          <w:rFonts w:ascii="Times New Roman" w:hAnsi="Times New Roman"/>
          <w:lang w:val="en-US"/>
        </w:rPr>
        <w:t>lozim</w:t>
      </w:r>
      <w:r w:rsidRPr="004144DC">
        <w:rPr>
          <w:rFonts w:ascii="Times New Roman" w:hAnsi="Times New Roman"/>
        </w:rPr>
        <w:t xml:space="preserve"> </w:t>
      </w:r>
      <w:r w:rsidRPr="004144DC">
        <w:rPr>
          <w:rFonts w:ascii="Times New Roman" w:hAnsi="Times New Roman"/>
          <w:lang w:val="en-US"/>
        </w:rPr>
        <w:t>darajada</w:t>
      </w:r>
      <w:r w:rsidRPr="004144DC">
        <w:rPr>
          <w:rFonts w:ascii="Times New Roman" w:hAnsi="Times New Roman"/>
        </w:rPr>
        <w:t xml:space="preserve"> </w:t>
      </w:r>
      <w:r w:rsidRPr="004144DC">
        <w:rPr>
          <w:rFonts w:ascii="Times New Roman" w:hAnsi="Times New Roman"/>
          <w:lang w:val="en-US"/>
        </w:rPr>
        <w:t>bajarilmagan</w:t>
      </w:r>
      <w:r w:rsidRPr="004144DC">
        <w:rPr>
          <w:rFonts w:ascii="Times New Roman" w:hAnsi="Times New Roman"/>
        </w:rPr>
        <w:t xml:space="preserve"> </w:t>
      </w:r>
      <w:r w:rsidRPr="004144DC">
        <w:rPr>
          <w:rFonts w:ascii="Times New Roman" w:hAnsi="Times New Roman"/>
          <w:lang w:val="en-US"/>
        </w:rPr>
        <w:t>boshqa</w:t>
      </w:r>
      <w:r w:rsidRPr="004144DC">
        <w:rPr>
          <w:rFonts w:ascii="Times New Roman" w:hAnsi="Times New Roman"/>
        </w:rPr>
        <w:t xml:space="preserve"> </w:t>
      </w:r>
      <w:r w:rsidRPr="004144DC">
        <w:rPr>
          <w:rFonts w:ascii="Times New Roman" w:hAnsi="Times New Roman"/>
          <w:lang w:val="en-US"/>
        </w:rPr>
        <w:t>hollarda</w:t>
      </w:r>
      <w:r w:rsidRPr="004144DC">
        <w:rPr>
          <w:rFonts w:ascii="Times New Roman" w:hAnsi="Times New Roman"/>
        </w:rPr>
        <w:t xml:space="preserve"> </w:t>
      </w:r>
      <w:r w:rsidRPr="004144DC">
        <w:rPr>
          <w:rFonts w:ascii="Times New Roman" w:hAnsi="Times New Roman"/>
          <w:lang w:val="en-US"/>
        </w:rPr>
        <w:t>Tomonlar</w:t>
      </w:r>
      <w:r w:rsidRPr="004144DC">
        <w:rPr>
          <w:rFonts w:ascii="Times New Roman" w:hAnsi="Times New Roman"/>
        </w:rPr>
        <w:t xml:space="preserve"> </w:t>
      </w:r>
      <w:r w:rsidRPr="004144DC">
        <w:rPr>
          <w:rFonts w:ascii="Times New Roman" w:hAnsi="Times New Roman"/>
          <w:lang w:val="en-US"/>
        </w:rPr>
        <w:t>O</w:t>
      </w:r>
      <w:r w:rsidRPr="004144DC">
        <w:rPr>
          <w:rFonts w:ascii="Times New Roman" w:hAnsi="Times New Roman"/>
        </w:rPr>
        <w:t>‘</w:t>
      </w:r>
      <w:r w:rsidRPr="004144DC">
        <w:rPr>
          <w:rFonts w:ascii="Times New Roman" w:hAnsi="Times New Roman"/>
          <w:lang w:val="en-US"/>
        </w:rPr>
        <w:t>zbekiston</w:t>
      </w:r>
      <w:r w:rsidRPr="004144DC">
        <w:rPr>
          <w:rFonts w:ascii="Times New Roman" w:hAnsi="Times New Roman"/>
        </w:rPr>
        <w:t xml:space="preserve"> </w:t>
      </w:r>
      <w:r w:rsidRPr="004144DC">
        <w:rPr>
          <w:rFonts w:ascii="Times New Roman" w:hAnsi="Times New Roman"/>
          <w:lang w:val="en-US"/>
        </w:rPr>
        <w:t>Respublikasining</w:t>
      </w:r>
      <w:r w:rsidRPr="004144DC">
        <w:rPr>
          <w:rFonts w:ascii="Times New Roman" w:hAnsi="Times New Roman"/>
        </w:rPr>
        <w:t xml:space="preserve"> </w:t>
      </w:r>
      <w:r w:rsidRPr="004144DC">
        <w:rPr>
          <w:rFonts w:ascii="Times New Roman" w:hAnsi="Times New Roman"/>
          <w:lang w:val="en-US"/>
        </w:rPr>
        <w:t>Fuqarolik</w:t>
      </w:r>
      <w:r w:rsidRPr="004144DC">
        <w:rPr>
          <w:rFonts w:ascii="Times New Roman" w:hAnsi="Times New Roman"/>
        </w:rPr>
        <w:t xml:space="preserve"> </w:t>
      </w:r>
      <w:r w:rsidRPr="004144DC">
        <w:rPr>
          <w:rFonts w:ascii="Times New Roman" w:hAnsi="Times New Roman"/>
          <w:lang w:val="en-US"/>
        </w:rPr>
        <w:t>qonunchiligi</w:t>
      </w:r>
      <w:r w:rsidRPr="004144DC">
        <w:rPr>
          <w:rFonts w:ascii="Times New Roman" w:hAnsi="Times New Roman"/>
        </w:rPr>
        <w:t xml:space="preserve">, </w:t>
      </w:r>
      <w:r w:rsidRPr="004144DC">
        <w:rPr>
          <w:rFonts w:ascii="Times New Roman" w:hAnsi="Times New Roman"/>
          <w:lang w:val="en-US"/>
        </w:rPr>
        <w:t>O</w:t>
      </w:r>
      <w:r w:rsidRPr="004144DC">
        <w:rPr>
          <w:rFonts w:ascii="Times New Roman" w:hAnsi="Times New Roman"/>
        </w:rPr>
        <w:t>‘</w:t>
      </w:r>
      <w:r w:rsidRPr="004144DC">
        <w:rPr>
          <w:rFonts w:ascii="Times New Roman" w:hAnsi="Times New Roman"/>
          <w:lang w:val="en-US"/>
        </w:rPr>
        <w:t>zbekiston</w:t>
      </w:r>
      <w:r w:rsidRPr="004144DC">
        <w:rPr>
          <w:rFonts w:ascii="Times New Roman" w:hAnsi="Times New Roman"/>
        </w:rPr>
        <w:t xml:space="preserve"> </w:t>
      </w:r>
      <w:r w:rsidRPr="004144DC">
        <w:rPr>
          <w:rFonts w:ascii="Times New Roman" w:hAnsi="Times New Roman"/>
          <w:lang w:val="en-US"/>
        </w:rPr>
        <w:t>Respublikasining</w:t>
      </w:r>
      <w:r w:rsidRPr="004144DC">
        <w:rPr>
          <w:rFonts w:ascii="Times New Roman" w:hAnsi="Times New Roman"/>
        </w:rPr>
        <w:t xml:space="preserve"> 1998-</w:t>
      </w:r>
      <w:r w:rsidRPr="004144DC">
        <w:rPr>
          <w:rFonts w:ascii="Times New Roman" w:hAnsi="Times New Roman"/>
          <w:lang w:val="en-US"/>
        </w:rPr>
        <w:t>yil</w:t>
      </w:r>
      <w:r w:rsidRPr="004144DC">
        <w:rPr>
          <w:rFonts w:ascii="Times New Roman" w:hAnsi="Times New Roman"/>
        </w:rPr>
        <w:t xml:space="preserve"> </w:t>
      </w:r>
      <w:r w:rsidR="009762BC">
        <w:rPr>
          <w:rFonts w:ascii="Times New Roman" w:hAnsi="Times New Roman"/>
        </w:rPr>
        <w:br/>
      </w:r>
      <w:r w:rsidRPr="004144DC">
        <w:rPr>
          <w:rFonts w:ascii="Times New Roman" w:hAnsi="Times New Roman"/>
        </w:rPr>
        <w:t>29-</w:t>
      </w:r>
      <w:r w:rsidRPr="004144DC">
        <w:rPr>
          <w:rFonts w:ascii="Times New Roman" w:hAnsi="Times New Roman"/>
          <w:lang w:val="en-US"/>
        </w:rPr>
        <w:t>avgustdagi</w:t>
      </w:r>
      <w:r w:rsidRPr="004144DC">
        <w:rPr>
          <w:rFonts w:ascii="Times New Roman" w:hAnsi="Times New Roman"/>
        </w:rPr>
        <w:t xml:space="preserve"> 670-</w:t>
      </w:r>
      <w:r w:rsidRPr="004144DC">
        <w:rPr>
          <w:rFonts w:ascii="Times New Roman" w:hAnsi="Times New Roman"/>
          <w:lang w:val="en-US"/>
        </w:rPr>
        <w:t>I</w:t>
      </w:r>
      <w:r w:rsidRPr="004144DC">
        <w:rPr>
          <w:rFonts w:ascii="Times New Roman" w:hAnsi="Times New Roman"/>
        </w:rPr>
        <w:t>-</w:t>
      </w:r>
      <w:r w:rsidRPr="004144DC">
        <w:rPr>
          <w:rFonts w:ascii="Times New Roman" w:hAnsi="Times New Roman"/>
          <w:lang w:val="en-US"/>
        </w:rPr>
        <w:t>son</w:t>
      </w:r>
      <w:r w:rsidRPr="004144DC">
        <w:rPr>
          <w:rFonts w:ascii="Times New Roman" w:hAnsi="Times New Roman"/>
        </w:rPr>
        <w:t xml:space="preserve"> "</w:t>
      </w:r>
      <w:r w:rsidRPr="004144DC">
        <w:rPr>
          <w:rFonts w:ascii="Times New Roman" w:hAnsi="Times New Roman"/>
          <w:lang w:val="en-US"/>
        </w:rPr>
        <w:t>Xo</w:t>
      </w:r>
      <w:r w:rsidRPr="004144DC">
        <w:rPr>
          <w:rFonts w:ascii="Times New Roman" w:hAnsi="Times New Roman"/>
        </w:rPr>
        <w:t>‘</w:t>
      </w:r>
      <w:r w:rsidRPr="004144DC">
        <w:rPr>
          <w:rFonts w:ascii="Times New Roman" w:hAnsi="Times New Roman"/>
          <w:lang w:val="en-US"/>
        </w:rPr>
        <w:t>jalik</w:t>
      </w:r>
      <w:r w:rsidRPr="004144DC">
        <w:rPr>
          <w:rFonts w:ascii="Times New Roman" w:hAnsi="Times New Roman"/>
        </w:rPr>
        <w:t xml:space="preserve"> </w:t>
      </w:r>
      <w:r w:rsidRPr="004144DC">
        <w:rPr>
          <w:rFonts w:ascii="Times New Roman" w:hAnsi="Times New Roman"/>
          <w:lang w:val="en-US"/>
        </w:rPr>
        <w:t>yurituvchi</w:t>
      </w:r>
      <w:r w:rsidRPr="004144DC">
        <w:rPr>
          <w:rFonts w:ascii="Times New Roman" w:hAnsi="Times New Roman"/>
        </w:rPr>
        <w:t xml:space="preserve"> </w:t>
      </w:r>
      <w:r w:rsidRPr="004144DC">
        <w:rPr>
          <w:rFonts w:ascii="Times New Roman" w:hAnsi="Times New Roman"/>
          <w:lang w:val="en-US"/>
        </w:rPr>
        <w:t>subyektlar</w:t>
      </w:r>
      <w:r w:rsidRPr="004144DC">
        <w:rPr>
          <w:rFonts w:ascii="Times New Roman" w:hAnsi="Times New Roman"/>
        </w:rPr>
        <w:t xml:space="preserve"> </w:t>
      </w:r>
      <w:r w:rsidRPr="004144DC">
        <w:rPr>
          <w:rFonts w:ascii="Times New Roman" w:hAnsi="Times New Roman"/>
          <w:lang w:val="en-US"/>
        </w:rPr>
        <w:t>faoliyatining</w:t>
      </w:r>
      <w:r w:rsidRPr="004144DC">
        <w:rPr>
          <w:rFonts w:ascii="Times New Roman" w:hAnsi="Times New Roman"/>
        </w:rPr>
        <w:t xml:space="preserve"> </w:t>
      </w:r>
      <w:r w:rsidRPr="004144DC">
        <w:rPr>
          <w:rFonts w:ascii="Times New Roman" w:hAnsi="Times New Roman"/>
          <w:lang w:val="en-US"/>
        </w:rPr>
        <w:t>shartnomaviy</w:t>
      </w:r>
      <w:r w:rsidRPr="004144DC">
        <w:rPr>
          <w:rFonts w:ascii="Times New Roman" w:hAnsi="Times New Roman"/>
        </w:rPr>
        <w:t>-</w:t>
      </w:r>
      <w:r w:rsidRPr="004144DC">
        <w:rPr>
          <w:rFonts w:ascii="Times New Roman" w:hAnsi="Times New Roman"/>
          <w:lang w:val="en-US"/>
        </w:rPr>
        <w:t>huquqiy</w:t>
      </w:r>
      <w:r w:rsidRPr="004144DC">
        <w:rPr>
          <w:rFonts w:ascii="Times New Roman" w:hAnsi="Times New Roman"/>
        </w:rPr>
        <w:t xml:space="preserve"> </w:t>
      </w:r>
      <w:r w:rsidRPr="004144DC">
        <w:rPr>
          <w:rFonts w:ascii="Times New Roman" w:hAnsi="Times New Roman"/>
          <w:lang w:val="en-US"/>
        </w:rPr>
        <w:t>bazasi</w:t>
      </w:r>
      <w:r w:rsidRPr="004144DC">
        <w:rPr>
          <w:rFonts w:ascii="Times New Roman" w:hAnsi="Times New Roman"/>
        </w:rPr>
        <w:t xml:space="preserve"> </w:t>
      </w:r>
      <w:r w:rsidRPr="004144DC">
        <w:rPr>
          <w:rFonts w:ascii="Times New Roman" w:hAnsi="Times New Roman"/>
          <w:lang w:val="en-US"/>
        </w:rPr>
        <w:t>to</w:t>
      </w:r>
      <w:r w:rsidRPr="004144DC">
        <w:rPr>
          <w:rFonts w:ascii="Times New Roman" w:hAnsi="Times New Roman"/>
        </w:rPr>
        <w:t>‘</w:t>
      </w:r>
      <w:r w:rsidRPr="004144DC">
        <w:rPr>
          <w:rFonts w:ascii="Times New Roman" w:hAnsi="Times New Roman"/>
          <w:lang w:val="en-US"/>
        </w:rPr>
        <w:t>g</w:t>
      </w:r>
      <w:r w:rsidRPr="004144DC">
        <w:rPr>
          <w:rFonts w:ascii="Times New Roman" w:hAnsi="Times New Roman"/>
        </w:rPr>
        <w:t>‘</w:t>
      </w:r>
      <w:r w:rsidRPr="004144DC">
        <w:rPr>
          <w:rFonts w:ascii="Times New Roman" w:hAnsi="Times New Roman"/>
          <w:lang w:val="en-US"/>
        </w:rPr>
        <w:t>risida</w:t>
      </w:r>
      <w:r w:rsidRPr="004144DC">
        <w:rPr>
          <w:rFonts w:ascii="Times New Roman" w:hAnsi="Times New Roman"/>
        </w:rPr>
        <w:t>"</w:t>
      </w:r>
      <w:r w:rsidRPr="004144DC">
        <w:rPr>
          <w:rFonts w:ascii="Times New Roman" w:hAnsi="Times New Roman"/>
          <w:lang w:val="en-US"/>
        </w:rPr>
        <w:t>gi</w:t>
      </w:r>
      <w:r w:rsidRPr="004144DC">
        <w:rPr>
          <w:rFonts w:ascii="Times New Roman" w:hAnsi="Times New Roman"/>
        </w:rPr>
        <w:t xml:space="preserve"> </w:t>
      </w:r>
      <w:r w:rsidRPr="004144DC">
        <w:rPr>
          <w:rFonts w:ascii="Times New Roman" w:hAnsi="Times New Roman"/>
          <w:lang w:val="en-US"/>
        </w:rPr>
        <w:t>Qonuni</w:t>
      </w:r>
      <w:r w:rsidRPr="004144DC">
        <w:rPr>
          <w:rFonts w:ascii="Times New Roman" w:hAnsi="Times New Roman"/>
        </w:rPr>
        <w:t xml:space="preserve">, </w:t>
      </w:r>
      <w:r w:rsidRPr="004144DC">
        <w:rPr>
          <w:rFonts w:ascii="Times New Roman" w:hAnsi="Times New Roman"/>
          <w:lang w:val="en-US"/>
        </w:rPr>
        <w:t>O</w:t>
      </w:r>
      <w:r w:rsidRPr="004144DC">
        <w:rPr>
          <w:rFonts w:ascii="Times New Roman" w:hAnsi="Times New Roman"/>
        </w:rPr>
        <w:t>‘</w:t>
      </w:r>
      <w:r w:rsidRPr="004144DC">
        <w:rPr>
          <w:rFonts w:ascii="Times New Roman" w:hAnsi="Times New Roman"/>
          <w:lang w:val="en-US"/>
        </w:rPr>
        <w:t>zbekiston</w:t>
      </w:r>
      <w:r w:rsidRPr="004144DC">
        <w:rPr>
          <w:rFonts w:ascii="Times New Roman" w:hAnsi="Times New Roman"/>
        </w:rPr>
        <w:t xml:space="preserve"> </w:t>
      </w:r>
      <w:r w:rsidRPr="004144DC">
        <w:rPr>
          <w:rFonts w:ascii="Times New Roman" w:hAnsi="Times New Roman"/>
          <w:lang w:val="en-US"/>
        </w:rPr>
        <w:t>Respublikasining</w:t>
      </w:r>
      <w:r w:rsidRPr="004144DC">
        <w:rPr>
          <w:rFonts w:ascii="Times New Roman" w:hAnsi="Times New Roman"/>
        </w:rPr>
        <w:t xml:space="preserve"> </w:t>
      </w:r>
      <w:r w:rsidRPr="004144DC">
        <w:rPr>
          <w:rFonts w:ascii="Times New Roman" w:hAnsi="Times New Roman"/>
          <w:lang w:val="en-US"/>
        </w:rPr>
        <w:t>amaldagi</w:t>
      </w:r>
      <w:r w:rsidRPr="004144DC">
        <w:rPr>
          <w:rFonts w:ascii="Times New Roman" w:hAnsi="Times New Roman"/>
        </w:rPr>
        <w:t xml:space="preserve"> </w:t>
      </w:r>
      <w:r w:rsidRPr="004144DC">
        <w:rPr>
          <w:rFonts w:ascii="Times New Roman" w:hAnsi="Times New Roman"/>
          <w:lang w:val="en-US"/>
        </w:rPr>
        <w:t>qonunchiligi</w:t>
      </w:r>
      <w:r w:rsidRPr="004144DC">
        <w:rPr>
          <w:rFonts w:ascii="Times New Roman" w:hAnsi="Times New Roman"/>
        </w:rPr>
        <w:t xml:space="preserve"> </w:t>
      </w:r>
      <w:r w:rsidRPr="004144DC">
        <w:rPr>
          <w:rFonts w:ascii="Times New Roman" w:hAnsi="Times New Roman"/>
          <w:lang w:val="en-US"/>
        </w:rPr>
        <w:t>va</w:t>
      </w:r>
      <w:r w:rsidRPr="004144DC">
        <w:rPr>
          <w:rFonts w:ascii="Times New Roman" w:hAnsi="Times New Roman"/>
        </w:rPr>
        <w:t xml:space="preserve"> </w:t>
      </w:r>
      <w:r w:rsidRPr="004144DC">
        <w:rPr>
          <w:rFonts w:ascii="Times New Roman" w:hAnsi="Times New Roman"/>
          <w:lang w:val="en-US"/>
        </w:rPr>
        <w:t>ushbu</w:t>
      </w:r>
      <w:r w:rsidRPr="004144DC">
        <w:rPr>
          <w:rFonts w:ascii="Times New Roman" w:hAnsi="Times New Roman"/>
        </w:rPr>
        <w:t xml:space="preserve"> </w:t>
      </w:r>
      <w:r w:rsidRPr="004144DC">
        <w:rPr>
          <w:rFonts w:ascii="Times New Roman" w:hAnsi="Times New Roman"/>
          <w:lang w:val="en-US"/>
        </w:rPr>
        <w:t>Shartnomaga</w:t>
      </w:r>
      <w:r w:rsidRPr="004144DC">
        <w:rPr>
          <w:rFonts w:ascii="Times New Roman" w:hAnsi="Times New Roman"/>
        </w:rPr>
        <w:t xml:space="preserve"> </w:t>
      </w:r>
      <w:r w:rsidRPr="004144DC">
        <w:rPr>
          <w:rFonts w:ascii="Times New Roman" w:hAnsi="Times New Roman"/>
          <w:lang w:val="en-US"/>
        </w:rPr>
        <w:t>muvofiq</w:t>
      </w:r>
      <w:r w:rsidRPr="004144DC">
        <w:rPr>
          <w:rFonts w:ascii="Times New Roman" w:hAnsi="Times New Roman"/>
        </w:rPr>
        <w:t xml:space="preserve"> </w:t>
      </w:r>
      <w:r w:rsidRPr="004144DC">
        <w:rPr>
          <w:rFonts w:ascii="Times New Roman" w:hAnsi="Times New Roman"/>
          <w:lang w:val="en-US"/>
        </w:rPr>
        <w:t>javobgar</w:t>
      </w:r>
      <w:r w:rsidRPr="004144DC">
        <w:rPr>
          <w:rFonts w:ascii="Times New Roman" w:hAnsi="Times New Roman"/>
        </w:rPr>
        <w:t xml:space="preserve"> </w:t>
      </w:r>
      <w:r w:rsidRPr="004144DC">
        <w:rPr>
          <w:rFonts w:ascii="Times New Roman" w:hAnsi="Times New Roman"/>
          <w:lang w:val="en-US"/>
        </w:rPr>
        <w:t>bo</w:t>
      </w:r>
      <w:r w:rsidRPr="004144DC">
        <w:rPr>
          <w:rFonts w:ascii="Times New Roman" w:hAnsi="Times New Roman"/>
        </w:rPr>
        <w:t>‘</w:t>
      </w:r>
      <w:r w:rsidRPr="004144DC">
        <w:rPr>
          <w:rFonts w:ascii="Times New Roman" w:hAnsi="Times New Roman"/>
          <w:lang w:val="en-US"/>
        </w:rPr>
        <w:t>ladilar</w:t>
      </w:r>
      <w:r w:rsidRPr="004144DC">
        <w:rPr>
          <w:rFonts w:ascii="Times New Roman" w:hAnsi="Times New Roman"/>
        </w:rPr>
        <w:t>.</w:t>
      </w:r>
    </w:p>
    <w:p w14:paraId="3484E58D" w14:textId="71DEF408" w:rsidR="00CD0DD2" w:rsidRPr="004144DC" w:rsidRDefault="00CD0DD2" w:rsidP="00390352">
      <w:pPr>
        <w:pStyle w:val="af1"/>
        <w:tabs>
          <w:tab w:val="left" w:pos="426"/>
        </w:tabs>
        <w:spacing w:before="120" w:after="0" w:line="240" w:lineRule="auto"/>
        <w:ind w:left="0" w:firstLine="360"/>
        <w:contextualSpacing w:val="0"/>
        <w:jc w:val="both"/>
        <w:outlineLvl w:val="3"/>
        <w:rPr>
          <w:rFonts w:ascii="Times New Roman" w:hAnsi="Times New Roman"/>
          <w:lang w:eastAsia="ru-RU"/>
        </w:rPr>
      </w:pPr>
      <w:r w:rsidRPr="004144DC">
        <w:rPr>
          <w:rFonts w:ascii="Times New Roman" w:hAnsi="Times New Roman"/>
        </w:rPr>
        <w:tab/>
      </w:r>
      <w:r w:rsidR="00390352" w:rsidRPr="00390352">
        <w:rPr>
          <w:rFonts w:ascii="Times New Roman" w:hAnsi="Times New Roman"/>
        </w:rPr>
        <w:t xml:space="preserve">   </w:t>
      </w:r>
      <w:r w:rsidRPr="004144DC">
        <w:rPr>
          <w:rFonts w:ascii="Times New Roman" w:hAnsi="Times New Roman"/>
        </w:rPr>
        <w:t xml:space="preserve">  7.2. Neustoyka jarima, penya (</w:t>
      </w:r>
      <w:r w:rsidRPr="004144DC">
        <w:rPr>
          <w:rFonts w:ascii="Times New Roman" w:hAnsi="Times New Roman"/>
          <w:lang w:val="en-US"/>
        </w:rPr>
        <w:t>neustoyka</w:t>
      </w:r>
      <w:r w:rsidRPr="004144DC">
        <w:rPr>
          <w:rFonts w:ascii="Times New Roman" w:hAnsi="Times New Roman"/>
        </w:rPr>
        <w:t>) to‘langanligidan qat’i nazar, aybdor Tomon Shartnoma bo‘yicha o‘z zimmasiga olgan majburiyatlarni to‘liq bajarishi va boshqa Tomonning o‘z majburiyatlarini muddat, sifat, butlik va boshqalar bo‘yicha bajarmaganligi tufayli yetkazilgan zararlarni qoplashi shart.</w:t>
      </w:r>
    </w:p>
    <w:p w14:paraId="6967265D" w14:textId="1144BC23" w:rsidR="00CD0DD2" w:rsidRPr="004144DC" w:rsidRDefault="00CD0DD2" w:rsidP="00390352">
      <w:pPr>
        <w:pStyle w:val="af1"/>
        <w:spacing w:before="100" w:beforeAutospacing="1" w:after="100" w:afterAutospacing="1" w:line="240" w:lineRule="auto"/>
        <w:ind w:left="0" w:firstLine="349"/>
        <w:jc w:val="both"/>
        <w:rPr>
          <w:rFonts w:ascii="Times New Roman" w:eastAsia="Times New Roman" w:hAnsi="Times New Roman"/>
          <w:lang w:eastAsia="ru-RU"/>
        </w:rPr>
      </w:pPr>
      <w:r w:rsidRPr="004144DC">
        <w:rPr>
          <w:rFonts w:ascii="Times New Roman" w:eastAsia="Times New Roman" w:hAnsi="Times New Roman"/>
          <w:lang w:eastAsia="ru-RU"/>
        </w:rPr>
        <w:t xml:space="preserve">   </w:t>
      </w:r>
      <w:r w:rsidR="00390352" w:rsidRPr="00390352">
        <w:rPr>
          <w:rFonts w:ascii="Times New Roman" w:eastAsia="Times New Roman" w:hAnsi="Times New Roman"/>
          <w:lang w:eastAsia="ru-RU"/>
        </w:rPr>
        <w:t xml:space="preserve">   </w:t>
      </w:r>
      <w:r w:rsidRPr="004144DC">
        <w:rPr>
          <w:rFonts w:ascii="Times New Roman" w:eastAsia="Times New Roman" w:hAnsi="Times New Roman"/>
          <w:lang w:eastAsia="ru-RU"/>
        </w:rPr>
        <w:t xml:space="preserve">7.3. To‘lov majburiyati bir necha marta buzilgan yoki to‘lov muddati o‘tkazib yuborilgan taqdirda, </w:t>
      </w:r>
      <w:r w:rsidR="00B63927">
        <w:rPr>
          <w:rFonts w:ascii="Times New Roman" w:eastAsia="Times New Roman" w:hAnsi="Times New Roman"/>
          <w:lang w:val="en-US" w:eastAsia="ru-RU"/>
        </w:rPr>
        <w:t>Ye</w:t>
      </w:r>
      <w:r w:rsidRPr="004144DC">
        <w:rPr>
          <w:rFonts w:ascii="Times New Roman" w:eastAsia="Times New Roman" w:hAnsi="Times New Roman"/>
          <w:lang w:eastAsia="ru-RU"/>
        </w:rPr>
        <w:t>tkazib beruvchi tayyor mahsulotni Xaridorga yetkazib berishni qarz to‘liq to‘langunga qadar to‘xtatib qo‘yishga haqli.</w:t>
      </w:r>
    </w:p>
    <w:p w14:paraId="3537BD50" w14:textId="14F24D7B" w:rsidR="00CD0DD2" w:rsidRPr="00AC684C" w:rsidRDefault="00CD0DD2" w:rsidP="00390352">
      <w:pPr>
        <w:pStyle w:val="af1"/>
        <w:spacing w:before="100" w:beforeAutospacing="1" w:after="100" w:afterAutospacing="1" w:line="240" w:lineRule="auto"/>
        <w:ind w:left="0" w:firstLine="349"/>
        <w:jc w:val="both"/>
        <w:rPr>
          <w:rFonts w:ascii="Times New Roman" w:eastAsia="Times New Roman" w:hAnsi="Times New Roman"/>
          <w:lang w:val="en-US" w:eastAsia="ru-RU"/>
        </w:rPr>
      </w:pPr>
      <w:r w:rsidRPr="00AC29A4">
        <w:rPr>
          <w:rFonts w:ascii="Times New Roman" w:eastAsia="Times New Roman" w:hAnsi="Times New Roman"/>
          <w:lang w:eastAsia="ru-RU"/>
        </w:rPr>
        <w:t xml:space="preserve">   </w:t>
      </w:r>
      <w:r w:rsidR="00390352" w:rsidRPr="00AC29A4">
        <w:rPr>
          <w:rFonts w:ascii="Times New Roman" w:eastAsia="Times New Roman" w:hAnsi="Times New Roman"/>
          <w:lang w:eastAsia="ru-RU"/>
        </w:rPr>
        <w:t xml:space="preserve">   </w:t>
      </w:r>
      <w:r w:rsidRPr="004144DC">
        <w:rPr>
          <w:rFonts w:ascii="Times New Roman" w:eastAsia="Times New Roman" w:hAnsi="Times New Roman"/>
          <w:lang w:val="en-US" w:eastAsia="ru-RU"/>
        </w:rPr>
        <w:t xml:space="preserve">7.4. </w:t>
      </w:r>
      <w:r w:rsidRPr="00AC684C">
        <w:rPr>
          <w:rFonts w:ascii="Times New Roman" w:eastAsia="Times New Roman" w:hAnsi="Times New Roman"/>
          <w:lang w:val="en-US" w:eastAsia="ru-RU"/>
        </w:rPr>
        <w:t>Har bir Tomon o‘zi taqdim etadigan hujjatlarda ko‘rsatilgan ma’lumotlarning ishonchliligi uchun javob beradi.</w:t>
      </w:r>
    </w:p>
    <w:p w14:paraId="1625C881" w14:textId="77777777" w:rsidR="00CD0DD2" w:rsidRPr="004144DC" w:rsidRDefault="00CD0DD2" w:rsidP="00EC610D">
      <w:pPr>
        <w:pStyle w:val="af1"/>
        <w:numPr>
          <w:ilvl w:val="0"/>
          <w:numId w:val="1"/>
        </w:numPr>
        <w:tabs>
          <w:tab w:val="left" w:pos="567"/>
        </w:tabs>
        <w:spacing w:before="120" w:after="0" w:line="240" w:lineRule="auto"/>
        <w:ind w:left="0" w:firstLine="0"/>
        <w:contextualSpacing w:val="0"/>
        <w:jc w:val="center"/>
        <w:outlineLvl w:val="3"/>
        <w:rPr>
          <w:rFonts w:ascii="Times New Roman" w:hAnsi="Times New Roman"/>
          <w:b/>
          <w:color w:val="000000" w:themeColor="text1"/>
        </w:rPr>
      </w:pPr>
      <w:r w:rsidRPr="004144DC">
        <w:rPr>
          <w:rFonts w:ascii="Times New Roman" w:hAnsi="Times New Roman"/>
          <w:b/>
          <w:color w:val="000000" w:themeColor="text1"/>
          <w:lang w:val="en-US"/>
        </w:rPr>
        <w:t>NIZOLARNI KO‘RIB CHIQISH</w:t>
      </w:r>
    </w:p>
    <w:p w14:paraId="4289C7B8" w14:textId="67A09D68" w:rsidR="00CD0DD2" w:rsidRPr="004144DC" w:rsidRDefault="00CD0DD2" w:rsidP="00390352">
      <w:pPr>
        <w:pStyle w:val="af1"/>
        <w:spacing w:before="100" w:beforeAutospacing="1" w:after="100" w:afterAutospacing="1" w:line="240" w:lineRule="auto"/>
        <w:ind w:left="0" w:firstLine="360"/>
        <w:rPr>
          <w:rFonts w:ascii="Times New Roman" w:eastAsia="Times New Roman" w:hAnsi="Times New Roman"/>
          <w:lang w:eastAsia="ru-RU"/>
        </w:rPr>
      </w:pPr>
      <w:r w:rsidRPr="004144DC">
        <w:rPr>
          <w:rFonts w:ascii="Times New Roman" w:eastAsia="Times New Roman" w:hAnsi="Times New Roman"/>
          <w:lang w:eastAsia="ru-RU"/>
        </w:rPr>
        <w:t xml:space="preserve">      8.1. Tomonlar Shartnomani bajarishdan kelib chiqadigan barcha nizolar, kelishmovchiliklar Tomonlar tomonidan muzokaralar yo‘li bilan, o‘zaro maqbul qarorga erishish uchun e’tirozlar bildirish orqali hal etilishini kelishib oldilar.</w:t>
      </w:r>
    </w:p>
    <w:p w14:paraId="3ABFA2EE" w14:textId="3C8AE39D" w:rsidR="00CD0DD2" w:rsidRPr="00CD0DD2" w:rsidRDefault="00CD0DD2" w:rsidP="00390352">
      <w:pPr>
        <w:pStyle w:val="af1"/>
        <w:spacing w:before="100" w:beforeAutospacing="1" w:after="100" w:afterAutospacing="1" w:line="240" w:lineRule="auto"/>
        <w:ind w:left="0" w:firstLine="426"/>
        <w:rPr>
          <w:rFonts w:ascii="Times New Roman" w:eastAsia="Times New Roman" w:hAnsi="Times New Roman"/>
          <w:lang w:eastAsia="ru-RU"/>
        </w:rPr>
      </w:pPr>
      <w:r w:rsidRPr="005A4C08">
        <w:rPr>
          <w:rFonts w:ascii="Times New Roman" w:eastAsia="Times New Roman" w:hAnsi="Times New Roman"/>
          <w:lang w:eastAsia="ru-RU"/>
        </w:rPr>
        <w:t xml:space="preserve"> </w:t>
      </w:r>
      <w:r w:rsidR="00390352" w:rsidRPr="00390352">
        <w:rPr>
          <w:rFonts w:ascii="Times New Roman" w:eastAsia="Times New Roman" w:hAnsi="Times New Roman"/>
          <w:lang w:eastAsia="ru-RU"/>
        </w:rPr>
        <w:t xml:space="preserve"> </w:t>
      </w:r>
      <w:r w:rsidRPr="005A4C08">
        <w:rPr>
          <w:rFonts w:ascii="Times New Roman" w:eastAsia="Times New Roman" w:hAnsi="Times New Roman"/>
          <w:lang w:eastAsia="ru-RU"/>
        </w:rPr>
        <w:t xml:space="preserve">  </w:t>
      </w:r>
      <w:r w:rsidRPr="0011675F">
        <w:rPr>
          <w:rFonts w:ascii="Times New Roman" w:eastAsia="Times New Roman" w:hAnsi="Times New Roman"/>
          <w:lang w:eastAsia="ru-RU"/>
        </w:rPr>
        <w:t xml:space="preserve">8.2. </w:t>
      </w:r>
      <w:r w:rsidRPr="004144DC">
        <w:rPr>
          <w:rFonts w:ascii="Times New Roman" w:eastAsia="Times New Roman" w:hAnsi="Times New Roman"/>
          <w:lang w:val="en-US" w:eastAsia="ru-RU"/>
        </w:rPr>
        <w:t>Agar</w:t>
      </w:r>
      <w:r w:rsidRPr="0011675F">
        <w:rPr>
          <w:rFonts w:ascii="Times New Roman" w:eastAsia="Times New Roman" w:hAnsi="Times New Roman"/>
          <w:lang w:eastAsia="ru-RU"/>
        </w:rPr>
        <w:t xml:space="preserve"> </w:t>
      </w:r>
      <w:r w:rsidRPr="004144DC">
        <w:rPr>
          <w:rFonts w:ascii="Times New Roman" w:eastAsia="Times New Roman" w:hAnsi="Times New Roman"/>
          <w:lang w:val="en-US" w:eastAsia="ru-RU"/>
        </w:rPr>
        <w:t>kelishuvga</w:t>
      </w:r>
      <w:r w:rsidRPr="0011675F">
        <w:rPr>
          <w:rFonts w:ascii="Times New Roman" w:eastAsia="Times New Roman" w:hAnsi="Times New Roman"/>
          <w:lang w:eastAsia="ru-RU"/>
        </w:rPr>
        <w:t xml:space="preserve"> </w:t>
      </w:r>
      <w:r w:rsidRPr="004144DC">
        <w:rPr>
          <w:rFonts w:ascii="Times New Roman" w:eastAsia="Times New Roman" w:hAnsi="Times New Roman"/>
          <w:lang w:val="en-US" w:eastAsia="ru-RU"/>
        </w:rPr>
        <w:t>erishilmasa</w:t>
      </w:r>
      <w:r w:rsidRPr="0011675F">
        <w:rPr>
          <w:rFonts w:ascii="Times New Roman" w:eastAsia="Times New Roman" w:hAnsi="Times New Roman"/>
          <w:lang w:eastAsia="ru-RU"/>
        </w:rPr>
        <w:t xml:space="preserve">, </w:t>
      </w:r>
      <w:r w:rsidRPr="00CD0DD2">
        <w:rPr>
          <w:rFonts w:ascii="Times New Roman" w:eastAsia="Times New Roman" w:hAnsi="Times New Roman"/>
          <w:lang w:val="en-US" w:eastAsia="ru-RU"/>
        </w:rPr>
        <w:t>nizolar</w:t>
      </w:r>
      <w:r w:rsidRPr="00CD0DD2">
        <w:rPr>
          <w:rFonts w:ascii="Times New Roman" w:eastAsia="Times New Roman" w:hAnsi="Times New Roman"/>
          <w:lang w:eastAsia="ru-RU"/>
        </w:rPr>
        <w:t xml:space="preserve"> </w:t>
      </w:r>
      <w:r w:rsidRPr="00CD0DD2">
        <w:rPr>
          <w:rFonts w:ascii="Times New Roman" w:eastAsia="Times New Roman" w:hAnsi="Times New Roman"/>
          <w:lang w:val="en-US" w:eastAsia="ru-RU"/>
        </w:rPr>
        <w:t>Iqdisodiy</w:t>
      </w:r>
      <w:r w:rsidRPr="00CD0DD2">
        <w:rPr>
          <w:rFonts w:ascii="Times New Roman" w:eastAsia="Times New Roman" w:hAnsi="Times New Roman"/>
          <w:lang w:eastAsia="ru-RU"/>
        </w:rPr>
        <w:t xml:space="preserve"> </w:t>
      </w:r>
      <w:r w:rsidRPr="00CD0DD2">
        <w:rPr>
          <w:rFonts w:ascii="Times New Roman" w:eastAsia="Times New Roman" w:hAnsi="Times New Roman"/>
          <w:lang w:val="en-US" w:eastAsia="ru-RU"/>
        </w:rPr>
        <w:t>ishlar</w:t>
      </w:r>
      <w:r w:rsidRPr="00CD0DD2">
        <w:rPr>
          <w:rFonts w:ascii="Times New Roman" w:eastAsia="Times New Roman" w:hAnsi="Times New Roman"/>
          <w:lang w:eastAsia="ru-RU"/>
        </w:rPr>
        <w:t xml:space="preserve"> </w:t>
      </w:r>
      <w:r w:rsidRPr="00CD0DD2">
        <w:rPr>
          <w:rFonts w:ascii="Times New Roman" w:eastAsia="Times New Roman" w:hAnsi="Times New Roman"/>
          <w:lang w:val="en-US" w:eastAsia="ru-RU"/>
        </w:rPr>
        <w:t>bo</w:t>
      </w:r>
      <w:r w:rsidRPr="00CD0DD2">
        <w:rPr>
          <w:rFonts w:ascii="Times New Roman" w:eastAsia="Times New Roman" w:hAnsi="Times New Roman"/>
          <w:lang w:eastAsia="ru-RU"/>
        </w:rPr>
        <w:t>‘</w:t>
      </w:r>
      <w:r w:rsidRPr="00CD0DD2">
        <w:rPr>
          <w:rFonts w:ascii="Times New Roman" w:eastAsia="Times New Roman" w:hAnsi="Times New Roman"/>
          <w:lang w:val="uz-Latn-UZ" w:eastAsia="ru-RU"/>
        </w:rPr>
        <w:t xml:space="preserve">yicha Ohangaron tumanlararo sudida </w:t>
      </w:r>
      <w:r w:rsidRPr="00CD0DD2">
        <w:rPr>
          <w:rFonts w:ascii="Times New Roman" w:eastAsia="Times New Roman" w:hAnsi="Times New Roman"/>
          <w:lang w:val="en-US" w:eastAsia="ru-RU"/>
        </w:rPr>
        <w:t>ko</w:t>
      </w:r>
      <w:r w:rsidRPr="00CD0DD2">
        <w:rPr>
          <w:rFonts w:ascii="Times New Roman" w:eastAsia="Times New Roman" w:hAnsi="Times New Roman"/>
          <w:lang w:eastAsia="ru-RU"/>
        </w:rPr>
        <w:t>‘</w:t>
      </w:r>
      <w:r w:rsidRPr="00CD0DD2">
        <w:rPr>
          <w:rFonts w:ascii="Times New Roman" w:eastAsia="Times New Roman" w:hAnsi="Times New Roman"/>
          <w:lang w:val="en-US" w:eastAsia="ru-RU"/>
        </w:rPr>
        <w:t>rib</w:t>
      </w:r>
      <w:r w:rsidRPr="00CD0DD2">
        <w:rPr>
          <w:rFonts w:ascii="Times New Roman" w:eastAsia="Times New Roman" w:hAnsi="Times New Roman"/>
          <w:lang w:eastAsia="ru-RU"/>
        </w:rPr>
        <w:t xml:space="preserve"> </w:t>
      </w:r>
      <w:r w:rsidRPr="00CD0DD2">
        <w:rPr>
          <w:rFonts w:ascii="Times New Roman" w:eastAsia="Times New Roman" w:hAnsi="Times New Roman"/>
          <w:lang w:val="en-US" w:eastAsia="ru-RU"/>
        </w:rPr>
        <w:t>chiqiladi</w:t>
      </w:r>
      <w:r w:rsidRPr="00CD0DD2">
        <w:rPr>
          <w:rFonts w:ascii="Times New Roman" w:eastAsia="Times New Roman" w:hAnsi="Times New Roman"/>
          <w:lang w:eastAsia="ru-RU"/>
        </w:rPr>
        <w:t>.</w:t>
      </w:r>
    </w:p>
    <w:p w14:paraId="64DA4A11" w14:textId="3269351A" w:rsidR="00CD0DD2" w:rsidRPr="004144DC" w:rsidRDefault="00CD0DD2" w:rsidP="00390352">
      <w:pPr>
        <w:pStyle w:val="af1"/>
        <w:spacing w:before="100" w:beforeAutospacing="1" w:after="100" w:afterAutospacing="1" w:line="240" w:lineRule="auto"/>
        <w:ind w:left="0" w:firstLine="360"/>
        <w:rPr>
          <w:rFonts w:ascii="Times New Roman" w:eastAsia="Times New Roman" w:hAnsi="Times New Roman"/>
          <w:lang w:val="en-US" w:eastAsia="ru-RU"/>
        </w:rPr>
      </w:pPr>
      <w:r w:rsidRPr="00AC29A4">
        <w:rPr>
          <w:rFonts w:ascii="Times New Roman" w:eastAsia="Times New Roman" w:hAnsi="Times New Roman"/>
          <w:lang w:eastAsia="ru-RU"/>
        </w:rPr>
        <w:t xml:space="preserve">     </w:t>
      </w:r>
      <w:r w:rsidRPr="00CD0DD2">
        <w:rPr>
          <w:rFonts w:ascii="Times New Roman" w:eastAsia="Times New Roman" w:hAnsi="Times New Roman"/>
          <w:lang w:val="en-US" w:eastAsia="ru-RU"/>
        </w:rPr>
        <w:t>8.3. Da’voni olgan tomon da’vo kelib tushgan kundan boshlab 20 (yigirma</w:t>
      </w:r>
      <w:r w:rsidRPr="004144DC">
        <w:rPr>
          <w:rFonts w:ascii="Times New Roman" w:eastAsia="Times New Roman" w:hAnsi="Times New Roman"/>
          <w:lang w:val="en-US" w:eastAsia="ru-RU"/>
        </w:rPr>
        <w:t>) kalendar kun ichida javob berishi shart.</w:t>
      </w:r>
    </w:p>
    <w:p w14:paraId="4B16C1DA" w14:textId="77777777" w:rsidR="00CD0DD2" w:rsidRPr="004144DC" w:rsidRDefault="00CD0DD2" w:rsidP="00EC610D">
      <w:pPr>
        <w:pStyle w:val="af1"/>
        <w:numPr>
          <w:ilvl w:val="0"/>
          <w:numId w:val="1"/>
        </w:numPr>
        <w:tabs>
          <w:tab w:val="left" w:pos="426"/>
        </w:tabs>
        <w:spacing w:before="120" w:after="0" w:line="240" w:lineRule="auto"/>
        <w:ind w:left="0" w:firstLine="0"/>
        <w:contextualSpacing w:val="0"/>
        <w:jc w:val="center"/>
        <w:outlineLvl w:val="3"/>
        <w:rPr>
          <w:rFonts w:ascii="Times New Roman" w:hAnsi="Times New Roman"/>
          <w:b/>
          <w:color w:val="000000" w:themeColor="text1"/>
        </w:rPr>
      </w:pPr>
      <w:r w:rsidRPr="004144DC">
        <w:rPr>
          <w:rFonts w:ascii="Times New Roman" w:hAnsi="Times New Roman"/>
          <w:b/>
          <w:color w:val="000000" w:themeColor="text1"/>
          <w:lang w:val="en-US"/>
        </w:rPr>
        <w:t>MAXSUS SHARTLAR</w:t>
      </w:r>
    </w:p>
    <w:p w14:paraId="4317A45B" w14:textId="3814C443" w:rsidR="00CD0DD2" w:rsidRPr="004144DC" w:rsidRDefault="00CD0DD2" w:rsidP="00390352">
      <w:pPr>
        <w:pStyle w:val="af1"/>
        <w:spacing w:before="100" w:beforeAutospacing="1" w:after="100" w:afterAutospacing="1" w:line="240" w:lineRule="auto"/>
        <w:ind w:left="0" w:firstLine="360"/>
        <w:rPr>
          <w:rFonts w:ascii="Times New Roman" w:eastAsia="Times New Roman" w:hAnsi="Times New Roman"/>
          <w:lang w:eastAsia="ru-RU"/>
        </w:rPr>
      </w:pPr>
      <w:r w:rsidRPr="004144DC">
        <w:rPr>
          <w:rFonts w:ascii="Times New Roman" w:eastAsia="Times New Roman" w:hAnsi="Times New Roman"/>
          <w:lang w:eastAsia="ru-RU"/>
        </w:rPr>
        <w:t xml:space="preserve">     9.1.</w:t>
      </w:r>
      <w:r w:rsidR="00B3495C" w:rsidRPr="00B3495C">
        <w:rPr>
          <w:rFonts w:ascii="Times New Roman" w:eastAsia="Times New Roman" w:hAnsi="Times New Roman"/>
          <w:lang w:eastAsia="ru-RU"/>
        </w:rPr>
        <w:t xml:space="preserve"> </w:t>
      </w:r>
      <w:r w:rsidRPr="004144DC">
        <w:rPr>
          <w:rFonts w:ascii="Times New Roman" w:eastAsia="Times New Roman" w:hAnsi="Times New Roman"/>
          <w:lang w:eastAsia="ru-RU"/>
        </w:rPr>
        <w:t>Yetkazib berilayotgan tayyor mahsulotni olishda Xaridor tayyor mahsulotning transport va ilova hujjatlarida ko‘rsatilgan ma’lumotlarga muvofiqligini tekshirishi shart.</w:t>
      </w:r>
    </w:p>
    <w:p w14:paraId="7D0920EE" w14:textId="36055584" w:rsidR="00CD0DD2" w:rsidRPr="004144DC" w:rsidRDefault="00CD0DD2" w:rsidP="00390352">
      <w:pPr>
        <w:pStyle w:val="af1"/>
        <w:spacing w:before="100" w:beforeAutospacing="1" w:after="100" w:afterAutospacing="1" w:line="240" w:lineRule="auto"/>
        <w:ind w:left="0" w:firstLine="360"/>
        <w:rPr>
          <w:rFonts w:ascii="Times New Roman" w:eastAsia="Times New Roman" w:hAnsi="Times New Roman"/>
          <w:lang w:eastAsia="ru-RU"/>
        </w:rPr>
      </w:pPr>
      <w:r w:rsidRPr="004144DC">
        <w:rPr>
          <w:rFonts w:ascii="Times New Roman" w:eastAsia="Times New Roman" w:hAnsi="Times New Roman"/>
          <w:lang w:eastAsia="ru-RU"/>
        </w:rPr>
        <w:t xml:space="preserve">  </w:t>
      </w:r>
      <w:r w:rsidR="00390352" w:rsidRPr="00390352">
        <w:rPr>
          <w:rFonts w:ascii="Times New Roman" w:eastAsia="Times New Roman" w:hAnsi="Times New Roman"/>
          <w:lang w:eastAsia="ru-RU"/>
        </w:rPr>
        <w:t xml:space="preserve">  </w:t>
      </w:r>
      <w:r w:rsidRPr="004144DC">
        <w:rPr>
          <w:rFonts w:ascii="Times New Roman" w:eastAsia="Times New Roman" w:hAnsi="Times New Roman"/>
          <w:lang w:eastAsia="ru-RU"/>
        </w:rPr>
        <w:t xml:space="preserve"> 9.2.</w:t>
      </w:r>
      <w:r w:rsidR="00B3495C" w:rsidRPr="00B3495C">
        <w:rPr>
          <w:rFonts w:ascii="Times New Roman" w:eastAsia="Times New Roman" w:hAnsi="Times New Roman"/>
          <w:lang w:eastAsia="ru-RU"/>
        </w:rPr>
        <w:t xml:space="preserve"> </w:t>
      </w:r>
      <w:r w:rsidRPr="004144DC">
        <w:rPr>
          <w:rFonts w:ascii="Times New Roman" w:eastAsia="Times New Roman" w:hAnsi="Times New Roman"/>
          <w:lang w:eastAsia="ru-RU"/>
        </w:rPr>
        <w:t>Shartnoma imzolangan paytdan boshlab barcha oldingi yozishmalar, og‘zaki kelishuvlar va bitimlar o‘z kuchini yo‘qotadi.</w:t>
      </w:r>
    </w:p>
    <w:p w14:paraId="62413D8D" w14:textId="121BE016" w:rsidR="00CD0DD2" w:rsidRPr="004144DC" w:rsidRDefault="00CD0DD2" w:rsidP="00390352">
      <w:pPr>
        <w:pStyle w:val="af1"/>
        <w:spacing w:before="100" w:beforeAutospacing="1" w:after="100" w:afterAutospacing="1" w:line="240" w:lineRule="auto"/>
        <w:ind w:left="0" w:firstLine="360"/>
        <w:jc w:val="both"/>
        <w:rPr>
          <w:rFonts w:ascii="Times New Roman" w:eastAsia="Times New Roman" w:hAnsi="Times New Roman"/>
          <w:lang w:eastAsia="ru-RU"/>
        </w:rPr>
      </w:pPr>
      <w:r w:rsidRPr="004144DC">
        <w:rPr>
          <w:rFonts w:ascii="Times New Roman" w:eastAsia="Times New Roman" w:hAnsi="Times New Roman"/>
          <w:lang w:eastAsia="ru-RU"/>
        </w:rPr>
        <w:t xml:space="preserve">     9.3.</w:t>
      </w:r>
      <w:r w:rsidR="00B3495C" w:rsidRPr="00B3495C">
        <w:rPr>
          <w:rFonts w:ascii="Times New Roman" w:eastAsia="Times New Roman" w:hAnsi="Times New Roman"/>
          <w:lang w:eastAsia="ru-RU"/>
        </w:rPr>
        <w:t xml:space="preserve"> </w:t>
      </w:r>
      <w:r w:rsidRPr="004144DC">
        <w:rPr>
          <w:rFonts w:ascii="Times New Roman" w:eastAsia="Times New Roman" w:hAnsi="Times New Roman"/>
          <w:lang w:eastAsia="ru-RU"/>
        </w:rPr>
        <w:t xml:space="preserve">Tomonlardan hech biri Shartnoma bo‘yicha yoki u bilan bog‘liq o‘z huquq va majburiyatlarini boshqa Tomonning oldindan yozma roziligisiz uchinchi shaxslarga o‘tkazishga haqli emas, Tomonlarni qayta tashkil etish (tugatish) hollari bundan mustasno, hukumat yoki yuqori turuvchi organning qarorlari bo‘yicha amaldagi qonunchilikka muvofiq, qaror qabul qilingan kundan boshlab 10 (o‘n) kalendar kun ichida boshqa Tomonni albatta xabardor qilgan holda. </w:t>
      </w:r>
    </w:p>
    <w:p w14:paraId="7BE3240F" w14:textId="3DE91C41" w:rsidR="00CD0DD2" w:rsidRPr="004144DC" w:rsidRDefault="00CD0DD2" w:rsidP="00390352">
      <w:pPr>
        <w:pStyle w:val="af1"/>
        <w:spacing w:before="100" w:beforeAutospacing="1" w:after="100" w:afterAutospacing="1" w:line="240" w:lineRule="auto"/>
        <w:ind w:left="0" w:firstLine="360"/>
        <w:jc w:val="both"/>
        <w:rPr>
          <w:rFonts w:ascii="Times New Roman" w:eastAsia="Times New Roman" w:hAnsi="Times New Roman"/>
          <w:lang w:eastAsia="ru-RU"/>
        </w:rPr>
      </w:pPr>
      <w:r w:rsidRPr="004144DC">
        <w:rPr>
          <w:rFonts w:ascii="Times New Roman" w:eastAsia="Times New Roman" w:hAnsi="Times New Roman"/>
          <w:lang w:eastAsia="ru-RU"/>
        </w:rPr>
        <w:t xml:space="preserve">       </w:t>
      </w:r>
      <w:r w:rsidR="00F478CC" w:rsidRPr="007A709F">
        <w:rPr>
          <w:rFonts w:ascii="Times New Roman" w:eastAsia="Times New Roman" w:hAnsi="Times New Roman"/>
          <w:lang w:eastAsia="ru-RU"/>
        </w:rPr>
        <w:t xml:space="preserve">Bunda, (Shartnomaning 1.3-bandi) belgilangan tayyor mahsulotning miqdori, qiymati, markasi va boshqa xususiyatlari, shuningdek tayyor mahsulotni yetkazib berish muddatlari </w:t>
      </w:r>
      <w:r w:rsidR="00F478CC">
        <w:rPr>
          <w:rFonts w:ascii="Times New Roman" w:eastAsia="Times New Roman" w:hAnsi="Times New Roman"/>
          <w:lang w:val="en-US" w:eastAsia="ru-RU"/>
        </w:rPr>
        <w:t>Ye</w:t>
      </w:r>
      <w:r w:rsidR="00F478CC" w:rsidRPr="007A709F">
        <w:rPr>
          <w:rFonts w:ascii="Times New Roman" w:eastAsia="Times New Roman" w:hAnsi="Times New Roman"/>
          <w:lang w:eastAsia="ru-RU"/>
        </w:rPr>
        <w:t xml:space="preserve">tkazib beruvchi tomonidan bir tomonlama tartibda o‘zgartirilishi mumkin. Kelishmovchilik yuzaga kelgan taqdirda, </w:t>
      </w:r>
      <w:r w:rsidR="00F478CC">
        <w:rPr>
          <w:rFonts w:ascii="Times New Roman" w:eastAsia="Times New Roman" w:hAnsi="Times New Roman"/>
          <w:lang w:val="en-US" w:eastAsia="ru-RU"/>
        </w:rPr>
        <w:t>Ye</w:t>
      </w:r>
      <w:r w:rsidR="00F478CC" w:rsidRPr="007A709F">
        <w:rPr>
          <w:rFonts w:ascii="Times New Roman" w:eastAsia="Times New Roman" w:hAnsi="Times New Roman"/>
          <w:lang w:eastAsia="ru-RU"/>
        </w:rPr>
        <w:t>tkazib beruvchining majburiyatlari faqat moliyaviy o‘zaro hisob-kitob bilan cheklanadi</w:t>
      </w:r>
      <w:r w:rsidR="00F478CC" w:rsidRPr="006D7298">
        <w:rPr>
          <w:rFonts w:ascii="Times New Roman" w:eastAsia="Times New Roman" w:hAnsi="Times New Roman"/>
          <w:lang w:eastAsia="ru-RU"/>
        </w:rPr>
        <w:t>.</w:t>
      </w:r>
      <w:r w:rsidRPr="006D76BB">
        <w:rPr>
          <w:rFonts w:ascii="Times New Roman" w:eastAsia="Times New Roman" w:hAnsi="Times New Roman"/>
          <w:lang w:eastAsia="ru-RU"/>
        </w:rPr>
        <w:t xml:space="preserve"> </w:t>
      </w:r>
    </w:p>
    <w:p w14:paraId="53EB4B7C" w14:textId="053465B6" w:rsidR="00CD0DD2" w:rsidRPr="004144DC" w:rsidRDefault="00CD0DD2" w:rsidP="00390352">
      <w:pPr>
        <w:pStyle w:val="af1"/>
        <w:spacing w:before="100" w:beforeAutospacing="1" w:after="100" w:afterAutospacing="1" w:line="240" w:lineRule="auto"/>
        <w:ind w:left="0" w:firstLine="360"/>
        <w:jc w:val="both"/>
        <w:rPr>
          <w:rFonts w:ascii="Times New Roman" w:hAnsi="Times New Roman"/>
          <w:lang w:val="en-US"/>
        </w:rPr>
      </w:pPr>
      <w:r w:rsidRPr="004144DC">
        <w:rPr>
          <w:rFonts w:ascii="Times New Roman" w:eastAsia="Times New Roman" w:hAnsi="Times New Roman"/>
          <w:lang w:eastAsia="ru-RU"/>
        </w:rPr>
        <w:lastRenderedPageBreak/>
        <w:t xml:space="preserve">     9.4.</w:t>
      </w:r>
      <w:r w:rsidR="00B3495C" w:rsidRPr="00B3495C">
        <w:rPr>
          <w:rFonts w:ascii="Times New Roman" w:eastAsia="Times New Roman" w:hAnsi="Times New Roman"/>
          <w:lang w:eastAsia="ru-RU"/>
        </w:rPr>
        <w:t xml:space="preserve"> </w:t>
      </w:r>
      <w:r w:rsidRPr="004144DC">
        <w:rPr>
          <w:rFonts w:ascii="Times New Roman" w:hAnsi="Times New Roman"/>
        </w:rPr>
        <w:t xml:space="preserve">Shartnomani o‘zgartirish, bekor qilish yoki uning amal qilish muddatini uzaytirish qo‘shimcha kelishuv bilan yoki xatlar, telegrammalar, dasturlar almashish yo‘li bilan rasmiylashtiriladi. </w:t>
      </w:r>
      <w:r w:rsidRPr="004144DC">
        <w:rPr>
          <w:rFonts w:ascii="Times New Roman" w:hAnsi="Times New Roman"/>
          <w:lang w:val="en-US"/>
        </w:rPr>
        <w:t xml:space="preserve">Shartnoma shartlarini o‘zgartirish va to‘ldirish faqat ikkala Tomonning roziligi bilan amalga oshirilishi mumkin. </w:t>
      </w:r>
    </w:p>
    <w:p w14:paraId="04BBAD97" w14:textId="6C6929A3" w:rsidR="00CD0DD2" w:rsidRPr="0028049F" w:rsidRDefault="00CD0DD2" w:rsidP="00390352">
      <w:pPr>
        <w:pStyle w:val="af1"/>
        <w:spacing w:before="100" w:beforeAutospacing="1" w:after="100" w:afterAutospacing="1" w:line="240" w:lineRule="auto"/>
        <w:ind w:left="0" w:firstLine="360"/>
        <w:jc w:val="both"/>
        <w:rPr>
          <w:rFonts w:ascii="Times New Roman" w:hAnsi="Times New Roman"/>
          <w:lang w:val="uz-Cyrl-UZ"/>
        </w:rPr>
      </w:pPr>
      <w:r w:rsidRPr="004144DC">
        <w:rPr>
          <w:rFonts w:ascii="Times New Roman" w:hAnsi="Times New Roman"/>
          <w:lang w:val="en-US"/>
        </w:rPr>
        <w:t xml:space="preserve">     9.5.</w:t>
      </w:r>
      <w:r w:rsidR="00B3495C">
        <w:rPr>
          <w:rFonts w:ascii="Times New Roman" w:hAnsi="Times New Roman"/>
          <w:lang w:val="en-US"/>
        </w:rPr>
        <w:t xml:space="preserve"> </w:t>
      </w:r>
      <w:r w:rsidRPr="004144DC">
        <w:rPr>
          <w:rFonts w:ascii="Times New Roman" w:hAnsi="Times New Roman"/>
          <w:lang w:val="en-US"/>
        </w:rPr>
        <w:t>Shartnomani o‘zgartirish yoki bekor qilish yoxud Shartnomaning amal qilish muddatini uzaytirish to‘g‘risida taklif olgan Tomon boshqa Tomonga 10 (o‘n) kalendar kun ichida javob berishi shart.</w:t>
      </w:r>
    </w:p>
    <w:p w14:paraId="2EFF2FA8" w14:textId="45D7917F" w:rsidR="00CD0DD2" w:rsidRPr="00F478CC" w:rsidRDefault="00CD0DD2" w:rsidP="00390352">
      <w:pPr>
        <w:pStyle w:val="af1"/>
        <w:spacing w:before="100" w:beforeAutospacing="1" w:after="100" w:afterAutospacing="1" w:line="240" w:lineRule="auto"/>
        <w:ind w:left="0" w:firstLine="360"/>
        <w:jc w:val="both"/>
        <w:rPr>
          <w:rFonts w:ascii="Times New Roman" w:hAnsi="Times New Roman"/>
          <w:lang w:val="uz-Cyrl-UZ"/>
        </w:rPr>
      </w:pPr>
      <w:r w:rsidRPr="00F478CC">
        <w:rPr>
          <w:rFonts w:ascii="Times New Roman" w:hAnsi="Times New Roman"/>
          <w:lang w:val="uz-Cyrl-UZ"/>
        </w:rPr>
        <w:t xml:space="preserve">     9.6.</w:t>
      </w:r>
      <w:r w:rsidR="00B3495C" w:rsidRPr="00B3495C">
        <w:rPr>
          <w:rFonts w:ascii="Times New Roman" w:hAnsi="Times New Roman"/>
          <w:lang w:val="uz-Cyrl-UZ"/>
        </w:rPr>
        <w:t xml:space="preserve"> </w:t>
      </w:r>
      <w:r w:rsidRPr="00F478CC">
        <w:rPr>
          <w:rFonts w:ascii="Times New Roman" w:hAnsi="Times New Roman"/>
          <w:lang w:val="uz-Cyrl-UZ"/>
        </w:rPr>
        <w:t>Shartnomani muddatidan oldin bekor qilish Tomonlarning yozma roziligi bil</w:t>
      </w:r>
      <w:r w:rsidR="00F478CC" w:rsidRPr="00F478CC">
        <w:rPr>
          <w:rFonts w:ascii="Times New Roman" w:hAnsi="Times New Roman"/>
          <w:lang w:val="uz-Cyrl-UZ"/>
        </w:rPr>
        <w:t>an yoki Hukumat qaroriga ko‘ra Ye</w:t>
      </w:r>
      <w:r w:rsidRPr="00F478CC">
        <w:rPr>
          <w:rFonts w:ascii="Times New Roman" w:hAnsi="Times New Roman"/>
          <w:lang w:val="uz-Cyrl-UZ"/>
        </w:rPr>
        <w:t>tkazib beruvchining o‘zgarishi munosabati bilan amalga oshirilishi mumkin.</w:t>
      </w:r>
    </w:p>
    <w:p w14:paraId="0ED4038C" w14:textId="15C17168" w:rsidR="00CD0DD2" w:rsidRDefault="00CD0DD2" w:rsidP="00390352">
      <w:pPr>
        <w:pStyle w:val="af1"/>
        <w:spacing w:before="100" w:beforeAutospacing="1" w:after="100" w:afterAutospacing="1" w:line="240" w:lineRule="auto"/>
        <w:ind w:left="0" w:firstLine="360"/>
        <w:jc w:val="both"/>
        <w:rPr>
          <w:rFonts w:ascii="Times New Roman" w:hAnsi="Times New Roman"/>
          <w:lang w:val="uz-Cyrl-UZ"/>
        </w:rPr>
      </w:pPr>
      <w:r w:rsidRPr="00F478CC">
        <w:rPr>
          <w:rFonts w:ascii="Times New Roman" w:hAnsi="Times New Roman"/>
          <w:lang w:val="uz-Cyrl-UZ"/>
        </w:rPr>
        <w:t xml:space="preserve">     </w:t>
      </w:r>
      <w:r w:rsidRPr="00B3495C">
        <w:rPr>
          <w:rFonts w:ascii="Times New Roman" w:hAnsi="Times New Roman"/>
          <w:lang w:val="uz-Cyrl-UZ"/>
        </w:rPr>
        <w:t>9.7.</w:t>
      </w:r>
      <w:r w:rsidR="00B3495C" w:rsidRPr="00B3495C">
        <w:rPr>
          <w:rFonts w:ascii="Times New Roman" w:hAnsi="Times New Roman"/>
          <w:lang w:val="uz-Cyrl-UZ"/>
        </w:rPr>
        <w:t xml:space="preserve"> </w:t>
      </w:r>
      <w:r w:rsidRPr="00B3495C">
        <w:rPr>
          <w:rFonts w:ascii="Times New Roman" w:hAnsi="Times New Roman"/>
          <w:lang w:val="uz-Cyrl-UZ"/>
        </w:rPr>
        <w:t>Shartnomada nazarda tutilmagan hollarda Tomonlar Fuqarolik kodeksiga va O‘zbekiston Respublikasining "Xo‘jalik yurituvchi subyektlar faoliyatining shartnomaviy-huquqiy bazasi to‘g‘risida"gi qonuniga amal qiladilar.</w:t>
      </w:r>
    </w:p>
    <w:p w14:paraId="0CCD2F60" w14:textId="240DD11B" w:rsidR="00B274B3" w:rsidRPr="004144DC" w:rsidRDefault="00B274B3" w:rsidP="00B274B3">
      <w:pPr>
        <w:pStyle w:val="af1"/>
        <w:numPr>
          <w:ilvl w:val="0"/>
          <w:numId w:val="1"/>
        </w:numPr>
        <w:tabs>
          <w:tab w:val="left" w:pos="426"/>
        </w:tabs>
        <w:spacing w:before="120" w:after="0" w:line="240" w:lineRule="auto"/>
        <w:ind w:left="0" w:firstLine="0"/>
        <w:contextualSpacing w:val="0"/>
        <w:jc w:val="center"/>
        <w:outlineLvl w:val="3"/>
        <w:rPr>
          <w:rFonts w:ascii="Times New Roman" w:hAnsi="Times New Roman"/>
          <w:b/>
          <w:color w:val="000000" w:themeColor="text1"/>
        </w:rPr>
      </w:pPr>
      <w:r>
        <w:rPr>
          <w:rFonts w:ascii="Times New Roman" w:hAnsi="Times New Roman"/>
          <w:b/>
          <w:color w:val="000000" w:themeColor="text1"/>
          <w:lang w:val="en-US"/>
        </w:rPr>
        <w:t>KORRUPSIYAGA QARSHI SH</w:t>
      </w:r>
      <w:r w:rsidR="00390352">
        <w:rPr>
          <w:rFonts w:ascii="Times New Roman" w:hAnsi="Times New Roman"/>
          <w:b/>
          <w:color w:val="000000" w:themeColor="text1"/>
          <w:lang w:val="en-US"/>
        </w:rPr>
        <w:t>A</w:t>
      </w:r>
      <w:r>
        <w:rPr>
          <w:rFonts w:ascii="Times New Roman" w:hAnsi="Times New Roman"/>
          <w:b/>
          <w:color w:val="000000" w:themeColor="text1"/>
          <w:lang w:val="en-US"/>
        </w:rPr>
        <w:t>RTLASHUV</w:t>
      </w:r>
    </w:p>
    <w:p w14:paraId="52EE7C6B" w14:textId="78A000E8" w:rsidR="00DD2F13" w:rsidRDefault="00DD2F13" w:rsidP="00390352">
      <w:pPr>
        <w:pStyle w:val="af1"/>
        <w:numPr>
          <w:ilvl w:val="1"/>
          <w:numId w:val="18"/>
        </w:numPr>
        <w:spacing w:before="100" w:beforeAutospacing="1" w:after="100" w:afterAutospacing="1" w:line="240" w:lineRule="auto"/>
        <w:ind w:left="0" w:firstLine="567"/>
        <w:jc w:val="both"/>
        <w:rPr>
          <w:rFonts w:ascii="Times New Roman" w:hAnsi="Times New Roman"/>
          <w:lang w:val="uz-Cyrl-UZ" w:eastAsia="ru-RU"/>
        </w:rPr>
      </w:pPr>
      <w:r w:rsidRPr="00DD2F13">
        <w:rPr>
          <w:rFonts w:ascii="Times New Roman" w:hAnsi="Times New Roman"/>
          <w:lang w:val="uz-Cyrl-UZ"/>
        </w:rPr>
        <w:t>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(lekin ular bilan cheklanmagan holda) tijorat tashkilotlariga, davlat va o‘zini o‘zi boshqarish organlariga, davlat xizmatchilariga, xususiy kompaniyalargava ularning vakillariganaqd pul yoki boshqa shaklda (lekin cheklanmagan holda) pora bermaslik va pora talab qilmaslikhamda qonunga xilof boshqa xatti-harakatlar sodir etmaslik majburiyatini oladilar.</w:t>
      </w:r>
    </w:p>
    <w:p w14:paraId="1C6959E5" w14:textId="5AB4C9F5" w:rsidR="00DD2F13" w:rsidRPr="00DD2F13" w:rsidRDefault="00BB3302" w:rsidP="00390352">
      <w:pPr>
        <w:pStyle w:val="af1"/>
        <w:numPr>
          <w:ilvl w:val="1"/>
          <w:numId w:val="18"/>
        </w:numPr>
        <w:spacing w:before="100" w:beforeAutospacing="1" w:after="100" w:afterAutospacing="1" w:line="240" w:lineRule="auto"/>
        <w:ind w:left="0" w:firstLine="567"/>
        <w:jc w:val="both"/>
        <w:rPr>
          <w:rFonts w:ascii="Times New Roman" w:hAnsi="Times New Roman"/>
          <w:lang w:val="uz-Cyrl-UZ" w:eastAsia="ru-RU"/>
        </w:rPr>
      </w:pPr>
      <w:r w:rsidRPr="00BB3302">
        <w:rPr>
          <w:rFonts w:ascii="Times New Roman" w:hAnsi="Times New Roman"/>
          <w:lang w:val="uz-Cyrl-UZ" w:eastAsia="ru-RU"/>
        </w:rPr>
        <w:t>Agar tomon shrtnomaning ushbu qismidagi har qanday qoidalarning buzilishi sodir bo‘lgan yoki sodir bo‘lishi mumkinligi to‘g‘risida vijdonan va oqilona suhbatlarga ega bo‘lsa, bunday shubhalar paydo bo‘lgan kundan boshlab tegishli tomon</w:t>
      </w:r>
      <w:r w:rsidR="00E94B28" w:rsidRPr="00E94B28">
        <w:rPr>
          <w:rFonts w:ascii="Times New Roman" w:hAnsi="Times New Roman"/>
          <w:lang w:val="uz-Cyrl-UZ" w:eastAsia="ru-RU"/>
        </w:rPr>
        <w:t xml:space="preserve"> boshqa tomonni yozma ravishda 5 (besh) ish kunidan kechiktirmay xabardor qilish majburiyatini oladi. Yozma bildirishnomada shartnoma shartlari buzishda ishtirik etgan shaxslar, ishning haqiqiy holatlari ko‘rsatilgan va shartnomaning ushbu qismida buzilish sodir bo‘lgan yoki sodir bo‘lishi mumkinligiga ishonchli tasdiqlaydigan yoki asos beradiganhujjatlar keltirishikerak.</w:t>
      </w:r>
    </w:p>
    <w:p w14:paraId="7698B838" w14:textId="414AE9A4" w:rsidR="00CD0DD2" w:rsidRDefault="00B70645" w:rsidP="00390352">
      <w:pPr>
        <w:pStyle w:val="af1"/>
        <w:tabs>
          <w:tab w:val="left" w:pos="1134"/>
        </w:tabs>
        <w:spacing w:after="0" w:line="240" w:lineRule="auto"/>
        <w:ind w:left="0" w:firstLine="567"/>
        <w:contextualSpacing w:val="0"/>
        <w:jc w:val="both"/>
        <w:outlineLvl w:val="3"/>
        <w:rPr>
          <w:rFonts w:ascii="Times New Roman" w:hAnsi="Times New Roman"/>
          <w:color w:val="000000" w:themeColor="text1"/>
          <w:lang w:val="uz-Cyrl-UZ"/>
        </w:rPr>
      </w:pPr>
      <w:r w:rsidRPr="00B70645">
        <w:rPr>
          <w:rFonts w:ascii="Times New Roman" w:hAnsi="Times New Roman"/>
          <w:color w:val="000000" w:themeColor="text1"/>
          <w:lang w:val="uz-Cyrl-UZ"/>
        </w:rPr>
        <w:t>Shartnomaning ushbu qismi qoidalari buzilganligi to‘g‘risida yozma xabar olgan uni olingan kundan boshlab 10 (o‘n) ish kuni ichida ko‘rib chiqishi va ko‘rib chiqish natijalari to‘g‘risida xabardor qiluvchi tomonga ko‘rib chiqish tugaganidan 5 ish kuni ichida xabar berishi shart.</w:t>
      </w:r>
    </w:p>
    <w:p w14:paraId="4119076F" w14:textId="77FCA24F" w:rsidR="00524A7F" w:rsidRPr="00207CAD" w:rsidRDefault="00524A7F" w:rsidP="00390352">
      <w:pPr>
        <w:pStyle w:val="af1"/>
        <w:numPr>
          <w:ilvl w:val="1"/>
          <w:numId w:val="18"/>
        </w:numPr>
        <w:spacing w:after="0" w:line="240" w:lineRule="auto"/>
        <w:ind w:left="0" w:firstLine="567"/>
        <w:contextualSpacing w:val="0"/>
        <w:jc w:val="both"/>
        <w:outlineLvl w:val="3"/>
        <w:rPr>
          <w:rFonts w:ascii="Times New Roman" w:hAnsi="Times New Roman"/>
          <w:color w:val="000000" w:themeColor="text1"/>
          <w:lang w:val="uz-Cyrl-UZ"/>
        </w:rPr>
      </w:pPr>
      <w:r w:rsidRPr="00524A7F">
        <w:rPr>
          <w:rFonts w:ascii="Times New Roman" w:hAnsi="Times New Roman"/>
          <w:color w:val="000000" w:themeColor="text1"/>
          <w:lang w:val="uz-Cyrl-UZ"/>
        </w:rPr>
        <w:t>Taraflar mazkur bitimning ushbu bo‘limi shartlarini buzish xolatlari bo‘yicha tegishli tekshiruv o‘tkazilishini, maxfiylik prinsiplariga amal qilish</w:t>
      </w:r>
      <w:r w:rsidR="00207CAD" w:rsidRPr="00207CAD">
        <w:rPr>
          <w:rFonts w:ascii="Times New Roman" w:hAnsi="Times New Roman"/>
          <w:color w:val="000000" w:themeColor="text1"/>
          <w:lang w:val="uz-Cyrl-UZ"/>
        </w:rPr>
        <w:t xml:space="preserve">ni va ehtimoliy mojarolarni oldini olish uchun samarali choralar ko‘rishni kafolatlaydilar. </w:t>
      </w:r>
      <w:r w:rsidR="00207CAD">
        <w:rPr>
          <w:rFonts w:ascii="Times New Roman" w:hAnsi="Times New Roman"/>
          <w:color w:val="000000" w:themeColor="text1"/>
          <w:lang w:val="en-US"/>
        </w:rPr>
        <w:t>Taraflar bildirgan tarafi uchun ham, belgilangan tartibda xabar bergan xodimlar uchun xam salbiy oqibatlar bo‘lmasligiga kafolat beradi.</w:t>
      </w:r>
    </w:p>
    <w:p w14:paraId="22B6EC14" w14:textId="6DFD9FE3" w:rsidR="00207CAD" w:rsidRDefault="00D10497" w:rsidP="00390352">
      <w:pPr>
        <w:pStyle w:val="af1"/>
        <w:numPr>
          <w:ilvl w:val="1"/>
          <w:numId w:val="18"/>
        </w:numPr>
        <w:tabs>
          <w:tab w:val="left" w:pos="993"/>
        </w:tabs>
        <w:spacing w:after="0" w:line="240" w:lineRule="auto"/>
        <w:ind w:left="0" w:firstLine="567"/>
        <w:contextualSpacing w:val="0"/>
        <w:jc w:val="both"/>
        <w:outlineLvl w:val="3"/>
        <w:rPr>
          <w:rFonts w:ascii="Times New Roman" w:hAnsi="Times New Roman"/>
          <w:color w:val="000000" w:themeColor="text1"/>
          <w:lang w:val="uz-Cyrl-UZ"/>
        </w:rPr>
      </w:pPr>
      <w:r w:rsidRPr="00D10497">
        <w:rPr>
          <w:rFonts w:ascii="Times New Roman" w:hAnsi="Times New Roman"/>
          <w:color w:val="000000" w:themeColor="text1"/>
          <w:lang w:val="uz-Cyrl-UZ"/>
        </w:rPr>
        <w:t>Agar birorta taraf mazkur bo‘limning shartlarini buzgani tasdiqlasa va/yoki boshqa taraf mazkur bo‘lim shartlarini buzgani to‘g‘risidagi yozma xabarning natijalari haqida axborot olmagan bo‘lsa, boshqa taraf mazkur bitimni sud tartibida bekor qilish huquqiga ega bo‘ladi.</w:t>
      </w:r>
    </w:p>
    <w:p w14:paraId="20DAF9EE" w14:textId="1BF555EF" w:rsidR="008C39FF" w:rsidRDefault="008C39FF" w:rsidP="00390352">
      <w:pPr>
        <w:pStyle w:val="af1"/>
        <w:numPr>
          <w:ilvl w:val="1"/>
          <w:numId w:val="18"/>
        </w:numPr>
        <w:tabs>
          <w:tab w:val="left" w:pos="1560"/>
        </w:tabs>
        <w:spacing w:after="0" w:line="240" w:lineRule="auto"/>
        <w:ind w:left="0" w:firstLine="567"/>
        <w:contextualSpacing w:val="0"/>
        <w:jc w:val="both"/>
        <w:outlineLvl w:val="3"/>
        <w:rPr>
          <w:rFonts w:ascii="Times New Roman" w:hAnsi="Times New Roman"/>
          <w:color w:val="000000" w:themeColor="text1"/>
          <w:lang w:val="uz-Cyrl-UZ"/>
        </w:rPr>
      </w:pPr>
      <w:r w:rsidRPr="008C39FF">
        <w:rPr>
          <w:rFonts w:ascii="Times New Roman" w:hAnsi="Times New Roman"/>
          <w:color w:val="000000" w:themeColor="text1"/>
          <w:lang w:val="uz-Cyrl-UZ"/>
        </w:rPr>
        <w:t xml:space="preserve">Taraflar korrupsiyaga qarshi kurashish bilan shug‘ullanuvchi mahalliy huquqni muhofaza qiluvchi organni, tegishli buzilish </w:t>
      </w:r>
      <w:r w:rsidR="004F0240" w:rsidRPr="004F0240">
        <w:rPr>
          <w:rFonts w:ascii="Times New Roman" w:hAnsi="Times New Roman"/>
          <w:color w:val="000000" w:themeColor="text1"/>
          <w:lang w:val="uz-Cyrl-UZ"/>
        </w:rPr>
        <w:t>fakti tasdiqlanganidan boshlab 5 (besh) ish kuni ichida, korrupsiya huquqbuzarliklari holatlari to‘g‘risida yozma shaklda axborot berishadi.</w:t>
      </w:r>
    </w:p>
    <w:p w14:paraId="5BE03C8B" w14:textId="77777777" w:rsidR="00CD0DD2" w:rsidRPr="004144DC" w:rsidRDefault="00CD0DD2" w:rsidP="009762BC">
      <w:pPr>
        <w:pStyle w:val="af1"/>
        <w:numPr>
          <w:ilvl w:val="0"/>
          <w:numId w:val="18"/>
        </w:numPr>
        <w:tabs>
          <w:tab w:val="left" w:pos="284"/>
        </w:tabs>
        <w:spacing w:before="120" w:after="0" w:line="240" w:lineRule="auto"/>
        <w:contextualSpacing w:val="0"/>
        <w:jc w:val="center"/>
        <w:outlineLvl w:val="3"/>
        <w:rPr>
          <w:rFonts w:ascii="Times New Roman" w:hAnsi="Times New Roman"/>
          <w:b/>
          <w:color w:val="000000" w:themeColor="text1"/>
        </w:rPr>
      </w:pPr>
      <w:r w:rsidRPr="004144DC">
        <w:rPr>
          <w:rFonts w:ascii="Times New Roman" w:hAnsi="Times New Roman"/>
          <w:b/>
          <w:color w:val="000000" w:themeColor="text1"/>
          <w:lang w:val="en-US"/>
        </w:rPr>
        <w:t>SHARTNOMANING AMAL QILISH MUDDATI</w:t>
      </w:r>
    </w:p>
    <w:p w14:paraId="447F989B" w14:textId="26FA386A" w:rsidR="00CD0DD2" w:rsidRPr="004144DC" w:rsidRDefault="00CD0DD2" w:rsidP="009762BC">
      <w:pPr>
        <w:pStyle w:val="leading-8"/>
        <w:spacing w:before="0" w:beforeAutospacing="0" w:after="0" w:afterAutospacing="0"/>
        <w:jc w:val="both"/>
        <w:rPr>
          <w:sz w:val="22"/>
          <w:szCs w:val="22"/>
          <w:lang w:val="en-US"/>
        </w:rPr>
      </w:pPr>
      <w:r w:rsidRPr="004144DC">
        <w:rPr>
          <w:sz w:val="22"/>
          <w:szCs w:val="22"/>
          <w:lang w:val="en-US"/>
        </w:rPr>
        <w:t xml:space="preserve">          10.1.</w:t>
      </w:r>
      <w:r w:rsidR="00B3495C">
        <w:rPr>
          <w:sz w:val="22"/>
          <w:szCs w:val="22"/>
          <w:lang w:val="en-US"/>
        </w:rPr>
        <w:t xml:space="preserve"> </w:t>
      </w:r>
      <w:r w:rsidRPr="004144DC">
        <w:rPr>
          <w:sz w:val="22"/>
          <w:szCs w:val="22"/>
          <w:lang w:val="en-US"/>
        </w:rPr>
        <w:t xml:space="preserve">Shartnoma ikkala Tomon imzolagan paytdan boshlab kuchga kiradi va </w:t>
      </w:r>
      <w:r w:rsidRPr="004144DC">
        <w:rPr>
          <w:sz w:val="22"/>
          <w:szCs w:val="22"/>
          <w:lang w:val="en-US"/>
        </w:rPr>
        <w:br/>
        <w:t>2025-yil 31-dekabrga qadar amal qiladi.</w:t>
      </w:r>
    </w:p>
    <w:p w14:paraId="57BCBA7C" w14:textId="67654F9A" w:rsidR="00E342AF" w:rsidRDefault="00CD0DD2" w:rsidP="00CD0DD2">
      <w:pPr>
        <w:pStyle w:val="leading-8"/>
        <w:spacing w:before="0" w:beforeAutospacing="0" w:after="0" w:afterAutospacing="0"/>
        <w:jc w:val="both"/>
        <w:rPr>
          <w:sz w:val="22"/>
          <w:szCs w:val="22"/>
          <w:lang w:val="en-US"/>
        </w:rPr>
      </w:pPr>
      <w:r w:rsidRPr="004144DC">
        <w:rPr>
          <w:sz w:val="22"/>
          <w:szCs w:val="22"/>
          <w:lang w:val="en-US"/>
        </w:rPr>
        <w:t xml:space="preserve">          10.2.  Shartnoma o‘zbek tilida ikki nusxada tuzildi, ikkala nusxa ham bir xil yuridik kuchga ega.</w:t>
      </w:r>
    </w:p>
    <w:p w14:paraId="79CF7700" w14:textId="77777777" w:rsidR="009762BC" w:rsidRPr="004144DC" w:rsidRDefault="009762BC" w:rsidP="00CD0DD2">
      <w:pPr>
        <w:pStyle w:val="leading-8"/>
        <w:spacing w:before="0" w:beforeAutospacing="0" w:after="0" w:afterAutospacing="0"/>
        <w:jc w:val="both"/>
        <w:rPr>
          <w:sz w:val="22"/>
          <w:szCs w:val="22"/>
          <w:lang w:val="en-US"/>
        </w:rPr>
      </w:pPr>
    </w:p>
    <w:p w14:paraId="3DAC3247" w14:textId="022225DD" w:rsidR="008C4203" w:rsidRPr="004144DC" w:rsidRDefault="00E342AF" w:rsidP="00B07D8B">
      <w:pPr>
        <w:pStyle w:val="af1"/>
        <w:numPr>
          <w:ilvl w:val="0"/>
          <w:numId w:val="18"/>
        </w:numPr>
        <w:tabs>
          <w:tab w:val="left" w:pos="426"/>
        </w:tabs>
        <w:spacing w:before="120" w:after="120" w:line="240" w:lineRule="auto"/>
        <w:ind w:left="0" w:firstLine="0"/>
        <w:contextualSpacing w:val="0"/>
        <w:jc w:val="center"/>
        <w:outlineLvl w:val="3"/>
        <w:rPr>
          <w:rFonts w:ascii="Times New Roman" w:hAnsi="Times New Roman"/>
          <w:b/>
          <w:color w:val="000000" w:themeColor="text1"/>
        </w:rPr>
      </w:pPr>
      <w:r w:rsidRPr="004144DC">
        <w:rPr>
          <w:rFonts w:ascii="Times New Roman" w:hAnsi="Times New Roman"/>
          <w:b/>
          <w:color w:val="000000" w:themeColor="text1"/>
          <w:lang w:val="en-US"/>
        </w:rPr>
        <w:t>TOMONLARNING REKVIZITLARI VA IMZOLARI</w:t>
      </w:r>
    </w:p>
    <w:tbl>
      <w:tblPr>
        <w:tblW w:w="9528" w:type="dxa"/>
        <w:jc w:val="center"/>
        <w:tblLook w:val="04A0" w:firstRow="1" w:lastRow="0" w:firstColumn="1" w:lastColumn="0" w:noHBand="0" w:noVBand="1"/>
      </w:tblPr>
      <w:tblGrid>
        <w:gridCol w:w="4764"/>
        <w:gridCol w:w="4764"/>
      </w:tblGrid>
      <w:tr w:rsidR="00E342AF" w:rsidRPr="004144DC" w14:paraId="2C589ABB" w14:textId="77777777" w:rsidTr="00FB182C">
        <w:trPr>
          <w:trHeight w:val="3731"/>
          <w:jc w:val="center"/>
        </w:trPr>
        <w:tc>
          <w:tcPr>
            <w:tcW w:w="4764" w:type="dxa"/>
            <w:tcMar>
              <w:top w:w="60" w:type="dxa"/>
              <w:left w:w="60" w:type="dxa"/>
              <w:bottom w:w="60" w:type="dxa"/>
              <w:right w:w="60" w:type="dxa"/>
            </w:tcMar>
            <w:hideMark/>
          </w:tcPr>
          <w:p w14:paraId="4B256C3F" w14:textId="308F5584" w:rsidR="00E342AF" w:rsidRPr="004144DC" w:rsidRDefault="00E342AF" w:rsidP="00E342AF">
            <w:pPr>
              <w:spacing w:after="0"/>
              <w:jc w:val="center"/>
              <w:rPr>
                <w:rFonts w:ascii="Times New Roman" w:eastAsia="Times New Roman" w:hAnsi="Times New Roman"/>
                <w:color w:val="000000" w:themeColor="text1"/>
                <w:lang w:val="en-US"/>
              </w:rPr>
            </w:pPr>
            <w:r w:rsidRPr="004144DC">
              <w:rPr>
                <w:rFonts w:ascii="Times New Roman" w:eastAsia="Times New Roman" w:hAnsi="Times New Roman"/>
                <w:b/>
                <w:color w:val="000000" w:themeColor="text1"/>
                <w:lang w:val="en-US"/>
              </w:rPr>
              <w:t>SOTUVCHI:</w:t>
            </w:r>
            <w:r w:rsidRPr="004144DC">
              <w:rPr>
                <w:rFonts w:ascii="Times New Roman" w:eastAsia="Times New Roman" w:hAnsi="Times New Roman"/>
                <w:color w:val="000000" w:themeColor="text1"/>
                <w:lang w:val="en-US"/>
              </w:rPr>
              <w:br/>
            </w:r>
            <w:r w:rsidR="00B3495C">
              <w:rPr>
                <w:rStyle w:val="fill"/>
                <w:rFonts w:ascii="Times New Roman" w:hAnsi="Times New Roman"/>
                <w:i w:val="0"/>
                <w:color w:val="000000" w:themeColor="text1"/>
                <w:lang w:val="en-US"/>
              </w:rPr>
              <w:t>“</w:t>
            </w:r>
            <w:r w:rsidRPr="004144DC">
              <w:rPr>
                <w:rStyle w:val="fill"/>
                <w:rFonts w:ascii="Times New Roman" w:hAnsi="Times New Roman"/>
                <w:i w:val="0"/>
                <w:color w:val="000000" w:themeColor="text1"/>
                <w:lang w:val="en-US"/>
              </w:rPr>
              <w:t>O‘zbekko‘mir</w:t>
            </w:r>
            <w:r w:rsidR="00B3495C">
              <w:rPr>
                <w:rStyle w:val="fill"/>
                <w:rFonts w:ascii="Times New Roman" w:hAnsi="Times New Roman"/>
                <w:i w:val="0"/>
                <w:color w:val="000000" w:themeColor="text1"/>
                <w:lang w:val="en-US"/>
              </w:rPr>
              <w:t>” AJ</w:t>
            </w:r>
          </w:p>
          <w:p w14:paraId="75B68320" w14:textId="77777777" w:rsidR="00E342AF" w:rsidRPr="004144DC" w:rsidRDefault="00E342AF" w:rsidP="00E342AF">
            <w:pPr>
              <w:spacing w:after="0"/>
              <w:jc w:val="center"/>
              <w:rPr>
                <w:rFonts w:ascii="Times New Roman" w:eastAsia="Times New Roman" w:hAnsi="Times New Roman"/>
                <w:color w:val="000000" w:themeColor="text1"/>
                <w:lang w:val="en-US"/>
              </w:rPr>
            </w:pPr>
            <w:r w:rsidRPr="004144DC">
              <w:rPr>
                <w:rFonts w:ascii="Times New Roman" w:eastAsia="Times New Roman" w:hAnsi="Times New Roman"/>
                <w:color w:val="000000" w:themeColor="text1"/>
                <w:lang w:val="en-US"/>
              </w:rPr>
              <w:t xml:space="preserve">Manzil: </w:t>
            </w:r>
            <w:r w:rsidRPr="004144DC">
              <w:rPr>
                <w:rFonts w:ascii="Times New Roman" w:eastAsia="Times New Roman" w:hAnsi="Times New Roman"/>
                <w:color w:val="000000" w:themeColor="text1"/>
              </w:rPr>
              <w:t>Т</w:t>
            </w:r>
            <w:r w:rsidRPr="004144DC">
              <w:rPr>
                <w:rFonts w:ascii="Times New Roman" w:eastAsia="Times New Roman" w:hAnsi="Times New Roman"/>
                <w:color w:val="000000" w:themeColor="text1"/>
                <w:lang w:val="en-US"/>
              </w:rPr>
              <w:t>oshkent viloyati,</w:t>
            </w:r>
          </w:p>
          <w:p w14:paraId="75D16572" w14:textId="77777777" w:rsidR="00E342AF" w:rsidRPr="004144DC" w:rsidRDefault="00E342AF" w:rsidP="00E342AF">
            <w:pPr>
              <w:spacing w:after="0"/>
              <w:jc w:val="center"/>
              <w:rPr>
                <w:rFonts w:ascii="Times New Roman" w:eastAsia="Times New Roman" w:hAnsi="Times New Roman"/>
                <w:color w:val="000000" w:themeColor="text1"/>
                <w:lang w:val="en-US"/>
              </w:rPr>
            </w:pPr>
            <w:r w:rsidRPr="004144DC">
              <w:rPr>
                <w:rFonts w:ascii="Times New Roman" w:eastAsia="Times New Roman" w:hAnsi="Times New Roman"/>
                <w:color w:val="000000" w:themeColor="text1"/>
                <w:lang w:val="en-US"/>
              </w:rPr>
              <w:t xml:space="preserve">Angren shahar, </w:t>
            </w:r>
            <w:r w:rsidRPr="004144DC">
              <w:rPr>
                <w:rFonts w:ascii="Times New Roman" w:eastAsia="Times New Roman" w:hAnsi="Times New Roman"/>
                <w:color w:val="000000" w:themeColor="text1"/>
              </w:rPr>
              <w:t>Истиклол</w:t>
            </w:r>
            <w:r w:rsidRPr="004144DC">
              <w:rPr>
                <w:rFonts w:ascii="Times New Roman" w:eastAsia="Times New Roman" w:hAnsi="Times New Roman"/>
                <w:color w:val="000000" w:themeColor="text1"/>
                <w:lang w:val="en-US"/>
              </w:rPr>
              <w:t xml:space="preserve"> ko‘chasi-1</w:t>
            </w:r>
          </w:p>
          <w:p w14:paraId="7D2DCC4F" w14:textId="78B83BD9" w:rsidR="00E342AF" w:rsidRPr="004144DC" w:rsidRDefault="00E342AF" w:rsidP="00E342AF">
            <w:pPr>
              <w:spacing w:after="0"/>
              <w:jc w:val="center"/>
              <w:rPr>
                <w:rFonts w:ascii="Times New Roman" w:eastAsia="Times New Roman" w:hAnsi="Times New Roman"/>
                <w:color w:val="000000" w:themeColor="text1"/>
                <w:lang w:val="en-US"/>
              </w:rPr>
            </w:pPr>
            <w:r w:rsidRPr="004144DC">
              <w:rPr>
                <w:rFonts w:ascii="Times New Roman" w:eastAsia="Times New Roman" w:hAnsi="Times New Roman"/>
                <w:color w:val="000000" w:themeColor="text1"/>
                <w:lang w:val="en-US"/>
              </w:rPr>
              <w:t xml:space="preserve">h/r </w:t>
            </w:r>
            <w:r w:rsidR="003F493F" w:rsidRPr="004144DC">
              <w:rPr>
                <w:rFonts w:ascii="Times New Roman" w:eastAsia="Times New Roman" w:hAnsi="Times New Roman"/>
                <w:color w:val="000000" w:themeColor="text1"/>
                <w:lang w:val="en-US"/>
              </w:rPr>
              <w:t>22604000</w:t>
            </w:r>
            <w:r w:rsidR="003F493F" w:rsidRPr="002F77F4">
              <w:rPr>
                <w:rFonts w:ascii="Times New Roman" w:eastAsia="Times New Roman" w:hAnsi="Times New Roman"/>
                <w:color w:val="000000" w:themeColor="text1"/>
                <w:lang w:val="en-US"/>
              </w:rPr>
              <w:t>9</w:t>
            </w:r>
            <w:r w:rsidR="003F493F" w:rsidRPr="004144DC">
              <w:rPr>
                <w:rFonts w:ascii="Times New Roman" w:eastAsia="Times New Roman" w:hAnsi="Times New Roman"/>
                <w:color w:val="000000" w:themeColor="text1"/>
                <w:lang w:val="en-US"/>
              </w:rPr>
              <w:t>0012695600</w:t>
            </w:r>
            <w:r w:rsidR="003F493F" w:rsidRPr="006F5230">
              <w:rPr>
                <w:rFonts w:ascii="Times New Roman" w:eastAsia="Times New Roman" w:hAnsi="Times New Roman"/>
                <w:color w:val="000000" w:themeColor="text1"/>
                <w:lang w:val="en-US"/>
              </w:rPr>
              <w:t>4</w:t>
            </w:r>
          </w:p>
          <w:p w14:paraId="6103E351" w14:textId="43FED6F3" w:rsidR="00E342AF" w:rsidRPr="004144DC" w:rsidRDefault="00B3495C" w:rsidP="00E342AF">
            <w:pPr>
              <w:spacing w:after="0"/>
              <w:jc w:val="center"/>
              <w:rPr>
                <w:rFonts w:ascii="Times New Roman" w:eastAsia="Times New Roman" w:hAnsi="Times New Roman"/>
                <w:color w:val="000000" w:themeColor="text1"/>
                <w:lang w:val="en-US"/>
              </w:rPr>
            </w:pPr>
            <w:r>
              <w:rPr>
                <w:rFonts w:ascii="Times New Roman" w:eastAsia="Times New Roman" w:hAnsi="Times New Roman"/>
                <w:color w:val="000000" w:themeColor="text1"/>
                <w:lang w:val="en-US"/>
              </w:rPr>
              <w:t>“</w:t>
            </w:r>
            <w:r w:rsidR="00E342AF" w:rsidRPr="004144DC">
              <w:rPr>
                <w:rFonts w:ascii="Times New Roman" w:eastAsia="Times New Roman" w:hAnsi="Times New Roman"/>
                <w:color w:val="000000" w:themeColor="text1"/>
                <w:lang w:val="en-US"/>
              </w:rPr>
              <w:t>SQB</w:t>
            </w:r>
            <w:r>
              <w:rPr>
                <w:rFonts w:ascii="Times New Roman" w:eastAsia="Times New Roman" w:hAnsi="Times New Roman"/>
                <w:color w:val="000000" w:themeColor="text1"/>
                <w:lang w:val="en-US"/>
              </w:rPr>
              <w:t>”</w:t>
            </w:r>
            <w:r w:rsidR="00E342AF" w:rsidRPr="004144DC">
              <w:rPr>
                <w:rFonts w:ascii="Times New Roman" w:eastAsia="Times New Roman" w:hAnsi="Times New Roman"/>
                <w:color w:val="000000" w:themeColor="text1"/>
                <w:lang w:val="en-US"/>
              </w:rPr>
              <w:t xml:space="preserve">, </w:t>
            </w:r>
            <w:r w:rsidR="00E342AF" w:rsidRPr="004144DC">
              <w:rPr>
                <w:rFonts w:ascii="Times New Roman" w:eastAsia="Times New Roman" w:hAnsi="Times New Roman"/>
                <w:color w:val="000000" w:themeColor="text1"/>
              </w:rPr>
              <w:t>Ташкент</w:t>
            </w:r>
            <w:r w:rsidR="00E342AF" w:rsidRPr="004144DC">
              <w:rPr>
                <w:rFonts w:ascii="Times New Roman" w:eastAsia="Times New Roman" w:hAnsi="Times New Roman"/>
                <w:color w:val="000000" w:themeColor="text1"/>
                <w:lang w:val="en-US"/>
              </w:rPr>
              <w:t xml:space="preserve"> shahri</w:t>
            </w:r>
          </w:p>
          <w:p w14:paraId="2680154E" w14:textId="77777777" w:rsidR="003F493F" w:rsidRPr="004144DC" w:rsidRDefault="003F493F" w:rsidP="003F493F">
            <w:pPr>
              <w:spacing w:after="0"/>
              <w:jc w:val="center"/>
              <w:rPr>
                <w:rFonts w:ascii="Times New Roman" w:eastAsia="Times New Roman" w:hAnsi="Times New Roman"/>
                <w:color w:val="000000" w:themeColor="text1"/>
                <w:lang w:val="en-US"/>
              </w:rPr>
            </w:pPr>
            <w:r w:rsidRPr="004144DC">
              <w:rPr>
                <w:rFonts w:ascii="Times New Roman" w:eastAsia="Times New Roman" w:hAnsi="Times New Roman"/>
                <w:color w:val="000000" w:themeColor="text1"/>
                <w:lang w:val="en-US"/>
              </w:rPr>
              <w:t xml:space="preserve">STIR 200899410, </w:t>
            </w:r>
            <w:r w:rsidRPr="004144DC">
              <w:rPr>
                <w:rFonts w:ascii="Times New Roman" w:eastAsia="Times New Roman" w:hAnsi="Times New Roman"/>
                <w:color w:val="000000" w:themeColor="text1"/>
              </w:rPr>
              <w:t>МФО</w:t>
            </w:r>
            <w:r w:rsidRPr="004144DC">
              <w:rPr>
                <w:rFonts w:ascii="Times New Roman" w:eastAsia="Times New Roman" w:hAnsi="Times New Roman"/>
                <w:color w:val="000000" w:themeColor="text1"/>
                <w:lang w:val="en-US"/>
              </w:rPr>
              <w:t xml:space="preserve"> 00440,</w:t>
            </w:r>
          </w:p>
          <w:p w14:paraId="1068A5DC" w14:textId="77777777" w:rsidR="00E342AF" w:rsidRPr="004144DC" w:rsidRDefault="00E342AF" w:rsidP="00E342AF">
            <w:pPr>
              <w:spacing w:after="0"/>
              <w:jc w:val="center"/>
              <w:rPr>
                <w:rFonts w:ascii="Times New Roman" w:eastAsia="Times New Roman" w:hAnsi="Times New Roman"/>
                <w:color w:val="000000" w:themeColor="text1"/>
                <w:lang w:val="en-US"/>
              </w:rPr>
            </w:pPr>
            <w:r w:rsidRPr="004144DC">
              <w:rPr>
                <w:rFonts w:ascii="Times New Roman" w:eastAsia="Times New Roman" w:hAnsi="Times New Roman"/>
                <w:color w:val="000000" w:themeColor="text1"/>
              </w:rPr>
              <w:t>Т</w:t>
            </w:r>
            <w:r w:rsidRPr="004144DC">
              <w:rPr>
                <w:rFonts w:ascii="Times New Roman" w:eastAsia="Times New Roman" w:hAnsi="Times New Roman"/>
                <w:color w:val="000000" w:themeColor="text1"/>
                <w:lang w:val="en-US"/>
              </w:rPr>
              <w:t>el: 8 (370) 662 59 33, faks: 150 39 89</w:t>
            </w:r>
          </w:p>
          <w:p w14:paraId="19AFB1FB" w14:textId="77777777" w:rsidR="00E342AF" w:rsidRPr="004144DC" w:rsidRDefault="00E342AF" w:rsidP="00E342AF">
            <w:pPr>
              <w:spacing w:after="0"/>
              <w:jc w:val="center"/>
              <w:rPr>
                <w:rFonts w:ascii="Times New Roman" w:eastAsia="Times New Roman" w:hAnsi="Times New Roman"/>
                <w:color w:val="000000" w:themeColor="text1"/>
                <w:lang w:val="en-US"/>
              </w:rPr>
            </w:pPr>
            <w:r w:rsidRPr="004144DC">
              <w:rPr>
                <w:rFonts w:ascii="Times New Roman" w:eastAsia="Times New Roman" w:hAnsi="Times New Roman"/>
                <w:color w:val="000000" w:themeColor="text1"/>
                <w:lang w:val="en-US"/>
              </w:rPr>
              <w:t>El.pochta: info@coal.uz</w:t>
            </w:r>
          </w:p>
          <w:p w14:paraId="647EC778" w14:textId="77777777" w:rsidR="00E342AF" w:rsidRPr="004144DC" w:rsidRDefault="00E342AF" w:rsidP="00E342AF">
            <w:pPr>
              <w:spacing w:before="240" w:after="0"/>
              <w:jc w:val="center"/>
              <w:rPr>
                <w:rFonts w:ascii="Times New Roman" w:eastAsia="Times New Roman" w:hAnsi="Times New Roman"/>
                <w:b/>
                <w:color w:val="000000" w:themeColor="text1"/>
                <w:lang w:val="en-US"/>
              </w:rPr>
            </w:pPr>
            <w:r w:rsidRPr="004144DC">
              <w:rPr>
                <w:rFonts w:ascii="Times New Roman" w:eastAsia="Times New Roman" w:hAnsi="Times New Roman"/>
                <w:b/>
                <w:color w:val="000000" w:themeColor="text1"/>
                <w:lang w:val="en-US"/>
              </w:rPr>
              <w:t>Bosh direktor</w:t>
            </w:r>
          </w:p>
          <w:p w14:paraId="3475E5D7" w14:textId="6EB733FD" w:rsidR="00E342AF" w:rsidRPr="004144DC" w:rsidRDefault="00E342AF" w:rsidP="00E342AF">
            <w:pPr>
              <w:spacing w:before="240" w:after="0"/>
              <w:jc w:val="center"/>
              <w:rPr>
                <w:rFonts w:ascii="Times New Roman" w:eastAsia="Times New Roman" w:hAnsi="Times New Roman"/>
                <w:color w:val="000000" w:themeColor="text1"/>
                <w:lang w:val="en-US"/>
              </w:rPr>
            </w:pPr>
            <w:r w:rsidRPr="004144DC">
              <w:rPr>
                <w:rFonts w:ascii="Times New Roman" w:eastAsia="Times New Roman" w:hAnsi="Times New Roman"/>
                <w:b/>
                <w:color w:val="000000" w:themeColor="text1"/>
                <w:lang w:val="en-US"/>
              </w:rPr>
              <w:t>____________N.U. Dusmatov</w:t>
            </w:r>
          </w:p>
        </w:tc>
        <w:tc>
          <w:tcPr>
            <w:tcW w:w="4764" w:type="dxa"/>
            <w:tcMar>
              <w:top w:w="60" w:type="dxa"/>
              <w:left w:w="60" w:type="dxa"/>
              <w:bottom w:w="60" w:type="dxa"/>
              <w:right w:w="60" w:type="dxa"/>
            </w:tcMar>
            <w:hideMark/>
          </w:tcPr>
          <w:p w14:paraId="4229EC90" w14:textId="347111B3" w:rsidR="00E342AF" w:rsidRPr="004144DC" w:rsidRDefault="00EA25C5" w:rsidP="00E342AF">
            <w:pPr>
              <w:spacing w:after="0"/>
              <w:jc w:val="center"/>
              <w:rPr>
                <w:rStyle w:val="fill"/>
                <w:rFonts w:ascii="Times New Roman" w:hAnsi="Times New Roman"/>
                <w:i w:val="0"/>
                <w:color w:val="000000" w:themeColor="text1"/>
                <w:lang w:val="en-US"/>
              </w:rPr>
            </w:pPr>
            <w:bookmarkStart w:id="2" w:name="dfasneldgp"/>
            <w:bookmarkEnd w:id="2"/>
            <w:r>
              <w:rPr>
                <w:rFonts w:ascii="Times New Roman" w:eastAsia="Times New Roman" w:hAnsi="Times New Roman"/>
                <w:b/>
                <w:color w:val="000000" w:themeColor="text1"/>
                <w:lang w:val="en-US"/>
              </w:rPr>
              <w:t>X</w:t>
            </w:r>
            <w:r w:rsidR="00E342AF" w:rsidRPr="004144DC">
              <w:rPr>
                <w:rFonts w:ascii="Times New Roman" w:eastAsia="Times New Roman" w:hAnsi="Times New Roman"/>
                <w:b/>
                <w:color w:val="000000" w:themeColor="text1"/>
                <w:lang w:val="en-US"/>
              </w:rPr>
              <w:t>ARIDOR:</w:t>
            </w:r>
            <w:r w:rsidR="00E342AF" w:rsidRPr="004144DC">
              <w:rPr>
                <w:rFonts w:ascii="Times New Roman" w:eastAsia="Times New Roman" w:hAnsi="Times New Roman"/>
                <w:color w:val="000000" w:themeColor="text1"/>
                <w:lang w:val="en-US"/>
              </w:rPr>
              <w:br/>
            </w:r>
            <w:r w:rsidR="00580F69" w:rsidRPr="00580F69">
              <w:rPr>
                <w:rFonts w:ascii="Times New Roman" w:hAnsi="Times New Roman"/>
                <w:b/>
                <w:lang w:val="en-US"/>
              </w:rPr>
              <w:t>“</w:t>
            </w:r>
            <w:r w:rsidR="00CF4A72">
              <w:rPr>
                <w:rFonts w:ascii="Times New Roman" w:hAnsi="Times New Roman"/>
                <w:b/>
                <w:lang w:val="en-US"/>
              </w:rPr>
              <w:t>__________________</w:t>
            </w:r>
            <w:r w:rsidR="00580F69" w:rsidRPr="00580F69">
              <w:rPr>
                <w:rFonts w:ascii="Times New Roman" w:hAnsi="Times New Roman"/>
                <w:b/>
                <w:lang w:val="en-US"/>
              </w:rPr>
              <w:t>” MChJ</w:t>
            </w:r>
            <w:r w:rsidR="00E77729">
              <w:rPr>
                <w:rFonts w:ascii="Times New Roman" w:hAnsi="Times New Roman"/>
                <w:b/>
                <w:lang w:val="en-US"/>
              </w:rPr>
              <w:t xml:space="preserve"> </w:t>
            </w:r>
          </w:p>
          <w:p w14:paraId="75024995" w14:textId="140686FC" w:rsidR="00535D1A" w:rsidRDefault="00E342AF" w:rsidP="00E342AF">
            <w:pPr>
              <w:spacing w:after="0"/>
              <w:jc w:val="center"/>
              <w:rPr>
                <w:rFonts w:ascii="Times New Roman" w:eastAsia="Times New Roman" w:hAnsi="Times New Roman"/>
                <w:color w:val="000000" w:themeColor="text1"/>
                <w:lang w:val="en-US"/>
              </w:rPr>
            </w:pPr>
            <w:r w:rsidRPr="004144DC">
              <w:rPr>
                <w:rFonts w:ascii="Times New Roman" w:eastAsia="Times New Roman" w:hAnsi="Times New Roman"/>
                <w:color w:val="000000" w:themeColor="text1"/>
                <w:lang w:val="en-US"/>
              </w:rPr>
              <w:t xml:space="preserve">Manzil: </w:t>
            </w:r>
            <w:r w:rsidR="00CF4A72">
              <w:rPr>
                <w:rFonts w:ascii="Times New Roman" w:eastAsia="Times New Roman" w:hAnsi="Times New Roman"/>
                <w:color w:val="000000" w:themeColor="text1"/>
                <w:lang w:val="en-US"/>
              </w:rPr>
              <w:t>________</w:t>
            </w:r>
            <w:r w:rsidR="00580F69">
              <w:rPr>
                <w:rFonts w:ascii="Times New Roman" w:eastAsia="Times New Roman" w:hAnsi="Times New Roman"/>
                <w:color w:val="000000" w:themeColor="text1"/>
                <w:lang w:val="en-US"/>
              </w:rPr>
              <w:t>viloyati</w:t>
            </w:r>
            <w:r w:rsidRPr="004144DC">
              <w:rPr>
                <w:rFonts w:ascii="Times New Roman" w:eastAsia="Times New Roman" w:hAnsi="Times New Roman"/>
                <w:color w:val="000000" w:themeColor="text1"/>
                <w:lang w:val="en-US"/>
              </w:rPr>
              <w:t>,</w:t>
            </w:r>
            <w:r w:rsidR="007E3C39">
              <w:rPr>
                <w:rFonts w:ascii="Times New Roman" w:eastAsia="Times New Roman" w:hAnsi="Times New Roman"/>
                <w:color w:val="000000" w:themeColor="text1"/>
                <w:lang w:val="en-US"/>
              </w:rPr>
              <w:t xml:space="preserve"> </w:t>
            </w:r>
          </w:p>
          <w:p w14:paraId="2F1F718F" w14:textId="7EB561DD" w:rsidR="007E3C39" w:rsidRDefault="00CF4A72" w:rsidP="00E342AF">
            <w:pPr>
              <w:spacing w:after="0"/>
              <w:jc w:val="center"/>
              <w:rPr>
                <w:rFonts w:ascii="Times New Roman" w:eastAsia="Times New Roman" w:hAnsi="Times New Roman"/>
                <w:color w:val="000000" w:themeColor="text1"/>
                <w:lang w:val="en-US"/>
              </w:rPr>
            </w:pPr>
            <w:r>
              <w:rPr>
                <w:rFonts w:ascii="Times New Roman" w:eastAsia="Times New Roman" w:hAnsi="Times New Roman"/>
                <w:color w:val="000000" w:themeColor="text1"/>
                <w:lang w:val="en-US"/>
              </w:rPr>
              <w:t>_________</w:t>
            </w:r>
            <w:r w:rsidR="00580F69">
              <w:rPr>
                <w:rFonts w:ascii="Times New Roman" w:eastAsia="Times New Roman" w:hAnsi="Times New Roman"/>
                <w:color w:val="000000" w:themeColor="text1"/>
                <w:lang w:val="en-US"/>
              </w:rPr>
              <w:t xml:space="preserve"> sh. M.Jalilov-3</w:t>
            </w:r>
            <w:r w:rsidR="00535D1A">
              <w:rPr>
                <w:rFonts w:ascii="Times New Roman" w:eastAsia="Times New Roman" w:hAnsi="Times New Roman"/>
                <w:color w:val="000000" w:themeColor="text1"/>
                <w:lang w:val="en-US"/>
              </w:rPr>
              <w:t>,</w:t>
            </w:r>
            <w:r w:rsidR="007E3C39">
              <w:rPr>
                <w:rFonts w:ascii="Times New Roman" w:eastAsia="Times New Roman" w:hAnsi="Times New Roman"/>
                <w:color w:val="000000" w:themeColor="text1"/>
                <w:lang w:val="en-US"/>
              </w:rPr>
              <w:t xml:space="preserve"> </w:t>
            </w:r>
          </w:p>
          <w:p w14:paraId="0B4DB9BB" w14:textId="186E8FBF" w:rsidR="00E77729" w:rsidRPr="00535D1A" w:rsidRDefault="00B750E5" w:rsidP="00E342AF">
            <w:pPr>
              <w:spacing w:after="0"/>
              <w:jc w:val="center"/>
              <w:rPr>
                <w:rFonts w:ascii="Times New Roman" w:eastAsia="Times New Roman" w:hAnsi="Times New Roman"/>
                <w:color w:val="000000" w:themeColor="text1"/>
                <w:lang w:val="en-US"/>
              </w:rPr>
            </w:pPr>
            <w:r>
              <w:rPr>
                <w:rFonts w:ascii="Times New Roman" w:eastAsia="Times New Roman" w:hAnsi="Times New Roman"/>
                <w:color w:val="000000" w:themeColor="text1"/>
                <w:lang w:val="en-US"/>
              </w:rPr>
              <w:t>h</w:t>
            </w:r>
            <w:r w:rsidR="00E342AF" w:rsidRPr="00535D1A">
              <w:rPr>
                <w:rFonts w:ascii="Times New Roman" w:eastAsia="Times New Roman" w:hAnsi="Times New Roman"/>
                <w:color w:val="000000" w:themeColor="text1"/>
                <w:lang w:val="en-US"/>
              </w:rPr>
              <w:t>/</w:t>
            </w:r>
            <w:r>
              <w:rPr>
                <w:rFonts w:ascii="Times New Roman" w:eastAsia="Times New Roman" w:hAnsi="Times New Roman"/>
                <w:color w:val="000000" w:themeColor="text1"/>
                <w:lang w:val="en-US"/>
              </w:rPr>
              <w:t>r</w:t>
            </w:r>
            <w:r w:rsidR="00E342AF" w:rsidRPr="00535D1A">
              <w:rPr>
                <w:rFonts w:ascii="Times New Roman" w:eastAsia="Times New Roman" w:hAnsi="Times New Roman"/>
                <w:color w:val="000000" w:themeColor="text1"/>
                <w:lang w:val="en-US"/>
              </w:rPr>
              <w:t xml:space="preserve"> </w:t>
            </w:r>
            <w:r w:rsidR="00CF4A72">
              <w:rPr>
                <w:rFonts w:ascii="Times New Roman" w:eastAsia="Times New Roman" w:hAnsi="Times New Roman"/>
                <w:color w:val="000000" w:themeColor="text1"/>
                <w:lang w:val="en-US"/>
              </w:rPr>
              <w:t>___________________</w:t>
            </w:r>
            <w:r w:rsidR="00B3495C">
              <w:rPr>
                <w:rFonts w:ascii="Times New Roman" w:eastAsia="Times New Roman" w:hAnsi="Times New Roman"/>
                <w:color w:val="000000" w:themeColor="text1"/>
                <w:lang w:val="en-US"/>
              </w:rPr>
              <w:br/>
              <w:t>“</w:t>
            </w:r>
            <w:r w:rsidR="00535D1A">
              <w:rPr>
                <w:rFonts w:ascii="Times New Roman" w:eastAsia="Times New Roman" w:hAnsi="Times New Roman"/>
                <w:color w:val="000000" w:themeColor="text1"/>
                <w:lang w:val="en-US"/>
              </w:rPr>
              <w:t>Hamkorbank</w:t>
            </w:r>
            <w:r w:rsidR="00B3495C">
              <w:rPr>
                <w:rFonts w:ascii="Times New Roman" w:eastAsia="Times New Roman" w:hAnsi="Times New Roman"/>
                <w:color w:val="000000" w:themeColor="text1"/>
                <w:lang w:val="en-US"/>
              </w:rPr>
              <w:t>”</w:t>
            </w:r>
            <w:r w:rsidR="00E342AF" w:rsidRPr="00535D1A">
              <w:rPr>
                <w:rFonts w:ascii="Times New Roman" w:eastAsia="Times New Roman" w:hAnsi="Times New Roman"/>
                <w:color w:val="000000" w:themeColor="text1"/>
                <w:lang w:val="en-US"/>
              </w:rPr>
              <w:t xml:space="preserve"> </w:t>
            </w:r>
            <w:r w:rsidR="00535D1A">
              <w:rPr>
                <w:rFonts w:ascii="Times New Roman" w:eastAsia="Times New Roman" w:hAnsi="Times New Roman"/>
                <w:color w:val="000000" w:themeColor="text1"/>
                <w:lang w:val="en-US"/>
              </w:rPr>
              <w:t>ATB</w:t>
            </w:r>
            <w:r w:rsidR="00CC0392">
              <w:rPr>
                <w:rFonts w:ascii="Times New Roman" w:eastAsia="Times New Roman" w:hAnsi="Times New Roman"/>
                <w:color w:val="000000" w:themeColor="text1"/>
                <w:lang w:val="en-US"/>
              </w:rPr>
              <w:t xml:space="preserve"> Bosh ofisi</w:t>
            </w:r>
            <w:r w:rsidR="00E77729" w:rsidRPr="00535D1A">
              <w:rPr>
                <w:rFonts w:ascii="Times New Roman" w:eastAsia="Times New Roman" w:hAnsi="Times New Roman"/>
                <w:color w:val="000000" w:themeColor="text1"/>
                <w:lang w:val="en-US"/>
              </w:rPr>
              <w:t xml:space="preserve"> </w:t>
            </w:r>
          </w:p>
          <w:p w14:paraId="168322C5" w14:textId="2BE8621E" w:rsidR="00E342AF" w:rsidRPr="004144DC" w:rsidRDefault="00B750E5" w:rsidP="00E342AF">
            <w:pPr>
              <w:spacing w:after="0"/>
              <w:jc w:val="center"/>
              <w:rPr>
                <w:rFonts w:ascii="Times New Roman" w:eastAsia="Times New Roman" w:hAnsi="Times New Roman"/>
                <w:color w:val="000000" w:themeColor="text1"/>
                <w:lang w:val="en-US"/>
              </w:rPr>
            </w:pPr>
            <w:r>
              <w:rPr>
                <w:rFonts w:ascii="Times New Roman" w:eastAsia="Times New Roman" w:hAnsi="Times New Roman"/>
                <w:color w:val="000000" w:themeColor="text1"/>
                <w:lang w:val="en-US"/>
              </w:rPr>
              <w:t>Bank kodi</w:t>
            </w:r>
            <w:r w:rsidR="00E342AF" w:rsidRPr="004144DC">
              <w:rPr>
                <w:rFonts w:ascii="Times New Roman" w:eastAsia="Times New Roman" w:hAnsi="Times New Roman"/>
                <w:color w:val="000000" w:themeColor="text1"/>
                <w:lang w:val="en-US"/>
              </w:rPr>
              <w:t xml:space="preserve"> </w:t>
            </w:r>
            <w:r w:rsidR="00CF4A72">
              <w:rPr>
                <w:rFonts w:ascii="Times New Roman" w:eastAsia="Times New Roman" w:hAnsi="Times New Roman"/>
                <w:color w:val="000000" w:themeColor="text1"/>
                <w:lang w:val="en-US"/>
              </w:rPr>
              <w:t>_____</w:t>
            </w:r>
            <w:r w:rsidR="00E342AF" w:rsidRPr="004144DC">
              <w:rPr>
                <w:rFonts w:ascii="Times New Roman" w:eastAsia="Times New Roman" w:hAnsi="Times New Roman"/>
                <w:color w:val="000000" w:themeColor="text1"/>
                <w:lang w:val="en-US"/>
              </w:rPr>
              <w:t xml:space="preserve">, STIR </w:t>
            </w:r>
            <w:r w:rsidR="00CF4A72">
              <w:rPr>
                <w:rFonts w:ascii="Times New Roman" w:eastAsia="Times New Roman" w:hAnsi="Times New Roman"/>
                <w:color w:val="000000" w:themeColor="text1"/>
                <w:lang w:val="en-US"/>
              </w:rPr>
              <w:t>________</w:t>
            </w:r>
            <w:r w:rsidR="00E342AF" w:rsidRPr="004144DC">
              <w:rPr>
                <w:rFonts w:ascii="Times New Roman" w:eastAsia="Times New Roman" w:hAnsi="Times New Roman"/>
                <w:color w:val="000000" w:themeColor="text1"/>
                <w:lang w:val="en-US"/>
              </w:rPr>
              <w:t xml:space="preserve"> </w:t>
            </w:r>
          </w:p>
          <w:p w14:paraId="3FD9A759" w14:textId="2780DA6F" w:rsidR="00E342AF" w:rsidRPr="00CC0392" w:rsidRDefault="00E342AF" w:rsidP="00E342AF">
            <w:pPr>
              <w:spacing w:after="0"/>
              <w:jc w:val="center"/>
              <w:rPr>
                <w:rFonts w:ascii="Times New Roman" w:eastAsia="Times New Roman" w:hAnsi="Times New Roman"/>
                <w:color w:val="000000" w:themeColor="text1"/>
                <w:lang w:val="en-US"/>
              </w:rPr>
            </w:pPr>
            <w:r w:rsidRPr="004144DC">
              <w:rPr>
                <w:rFonts w:ascii="Times New Roman" w:eastAsia="Times New Roman" w:hAnsi="Times New Roman"/>
                <w:color w:val="000000" w:themeColor="text1"/>
              </w:rPr>
              <w:t>Т</w:t>
            </w:r>
            <w:r w:rsidRPr="004144DC">
              <w:rPr>
                <w:rFonts w:ascii="Times New Roman" w:eastAsia="Times New Roman" w:hAnsi="Times New Roman"/>
                <w:color w:val="000000" w:themeColor="text1"/>
                <w:lang w:val="en-US"/>
              </w:rPr>
              <w:t>el: +</w:t>
            </w:r>
            <w:r w:rsidRPr="00C571CF">
              <w:rPr>
                <w:rFonts w:ascii="Times New Roman" w:eastAsia="Times New Roman" w:hAnsi="Times New Roman"/>
                <w:color w:val="000000" w:themeColor="text1"/>
                <w:lang w:val="en-US"/>
              </w:rPr>
              <w:t>998</w:t>
            </w:r>
            <w:r w:rsidR="00CC0392">
              <w:rPr>
                <w:rFonts w:ascii="Times New Roman" w:eastAsia="Times New Roman" w:hAnsi="Times New Roman"/>
                <w:color w:val="000000" w:themeColor="text1"/>
                <w:lang w:val="en-US"/>
              </w:rPr>
              <w:t>90</w:t>
            </w:r>
            <w:r w:rsidRPr="00C571CF">
              <w:rPr>
                <w:rFonts w:ascii="Times New Roman" w:eastAsia="Times New Roman" w:hAnsi="Times New Roman"/>
                <w:color w:val="000000" w:themeColor="text1"/>
                <w:lang w:val="en-US"/>
              </w:rPr>
              <w:t xml:space="preserve"> </w:t>
            </w:r>
            <w:r w:rsidR="00CF4A72">
              <w:rPr>
                <w:rFonts w:ascii="Times New Roman" w:eastAsia="Times New Roman" w:hAnsi="Times New Roman"/>
                <w:color w:val="000000" w:themeColor="text1"/>
                <w:lang w:val="en-US"/>
              </w:rPr>
              <w:t>___________</w:t>
            </w:r>
          </w:p>
          <w:p w14:paraId="1BF5DBA0" w14:textId="1E1DCC27" w:rsidR="00E342AF" w:rsidRPr="004144DC" w:rsidRDefault="00E342AF" w:rsidP="00E342AF">
            <w:pPr>
              <w:spacing w:after="0"/>
              <w:jc w:val="center"/>
              <w:rPr>
                <w:rFonts w:ascii="Times New Roman" w:eastAsia="Times New Roman" w:hAnsi="Times New Roman"/>
                <w:color w:val="000000" w:themeColor="text1"/>
                <w:lang w:val="en-US"/>
              </w:rPr>
            </w:pPr>
            <w:r w:rsidRPr="004144DC">
              <w:rPr>
                <w:rFonts w:ascii="Times New Roman" w:eastAsia="Times New Roman" w:hAnsi="Times New Roman"/>
                <w:color w:val="000000" w:themeColor="text1"/>
                <w:lang w:val="en-US"/>
              </w:rPr>
              <w:t>El.pochta:</w:t>
            </w:r>
            <w:r w:rsidR="00CC0392">
              <w:rPr>
                <w:rFonts w:ascii="Times New Roman" w:eastAsia="Times New Roman" w:hAnsi="Times New Roman"/>
                <w:color w:val="000000" w:themeColor="text1"/>
                <w:lang w:val="en-US"/>
              </w:rPr>
              <w:t xml:space="preserve"> </w:t>
            </w:r>
            <w:r w:rsidR="00CF4A72">
              <w:rPr>
                <w:rFonts w:ascii="Times New Roman" w:eastAsia="Times New Roman" w:hAnsi="Times New Roman"/>
                <w:color w:val="000000" w:themeColor="text1"/>
                <w:lang w:val="en-US"/>
              </w:rPr>
              <w:t>________________</w:t>
            </w:r>
          </w:p>
          <w:p w14:paraId="41F737E1" w14:textId="5CD3D25E" w:rsidR="00E342AF" w:rsidRPr="004144DC" w:rsidRDefault="00E342AF" w:rsidP="00E342AF">
            <w:pPr>
              <w:spacing w:before="240" w:after="0"/>
              <w:jc w:val="center"/>
              <w:rPr>
                <w:rFonts w:ascii="Times New Roman" w:eastAsia="Times New Roman" w:hAnsi="Times New Roman"/>
                <w:b/>
                <w:color w:val="000000" w:themeColor="text1"/>
              </w:rPr>
            </w:pPr>
            <w:r w:rsidRPr="004144DC">
              <w:rPr>
                <w:rFonts w:ascii="Times New Roman" w:eastAsia="Times New Roman" w:hAnsi="Times New Roman"/>
                <w:b/>
                <w:color w:val="000000" w:themeColor="text1"/>
                <w:lang w:val="en-US"/>
              </w:rPr>
              <w:t xml:space="preserve">        Direktor</w:t>
            </w:r>
          </w:p>
          <w:p w14:paraId="49D931CE" w14:textId="0A265AE2" w:rsidR="00E342AF" w:rsidRPr="004144DC" w:rsidRDefault="00E342AF" w:rsidP="00CF4A72">
            <w:pPr>
              <w:spacing w:before="240" w:after="0"/>
              <w:jc w:val="center"/>
              <w:rPr>
                <w:rFonts w:ascii="Times New Roman" w:eastAsia="Times New Roman" w:hAnsi="Times New Roman"/>
                <w:color w:val="000000" w:themeColor="text1"/>
              </w:rPr>
            </w:pPr>
            <w:r w:rsidRPr="004144DC">
              <w:rPr>
                <w:rFonts w:ascii="Times New Roman" w:eastAsia="Times New Roman" w:hAnsi="Times New Roman"/>
                <w:b/>
                <w:color w:val="000000" w:themeColor="text1"/>
              </w:rPr>
              <w:t xml:space="preserve">  </w:t>
            </w:r>
            <w:r w:rsidR="00B750E5">
              <w:rPr>
                <w:rFonts w:ascii="Times New Roman" w:eastAsia="Times New Roman" w:hAnsi="Times New Roman"/>
                <w:b/>
                <w:color w:val="000000" w:themeColor="text1"/>
              </w:rPr>
              <w:t xml:space="preserve">                     __________</w:t>
            </w:r>
            <w:r w:rsidR="00E77729">
              <w:t xml:space="preserve"> </w:t>
            </w:r>
            <w:r w:rsidR="00CF4A72">
              <w:rPr>
                <w:rFonts w:ascii="Times New Roman" w:eastAsia="Times New Roman" w:hAnsi="Times New Roman"/>
                <w:b/>
                <w:color w:val="000000" w:themeColor="text1"/>
                <w:lang w:val="en-US"/>
              </w:rPr>
              <w:t>__________</w:t>
            </w:r>
            <w:bookmarkStart w:id="3" w:name="_GoBack"/>
            <w:bookmarkEnd w:id="3"/>
          </w:p>
        </w:tc>
      </w:tr>
    </w:tbl>
    <w:p w14:paraId="26D03F43" w14:textId="77777777" w:rsidR="004864C4" w:rsidRDefault="004864C4" w:rsidP="009762BC">
      <w:pPr>
        <w:spacing w:line="240" w:lineRule="auto"/>
        <w:jc w:val="both"/>
        <w:rPr>
          <w:rFonts w:ascii="Times New Roman" w:hAnsi="Times New Roman"/>
          <w:b/>
          <w:color w:val="000000" w:themeColor="text1"/>
          <w:szCs w:val="24"/>
        </w:rPr>
      </w:pPr>
    </w:p>
    <w:sectPr w:rsidR="004864C4" w:rsidSect="009762BC">
      <w:footerReference w:type="default" r:id="rId8"/>
      <w:pgSz w:w="11906" w:h="16838"/>
      <w:pgMar w:top="555" w:right="707" w:bottom="426" w:left="709" w:header="709" w:footer="461"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44288" w14:textId="77777777" w:rsidR="002B2751" w:rsidRDefault="002B2751" w:rsidP="00066622">
      <w:pPr>
        <w:spacing w:after="0" w:line="240" w:lineRule="auto"/>
      </w:pPr>
      <w:r>
        <w:separator/>
      </w:r>
    </w:p>
  </w:endnote>
  <w:endnote w:type="continuationSeparator" w:id="0">
    <w:p w14:paraId="6BB0413A" w14:textId="77777777" w:rsidR="002B2751" w:rsidRDefault="002B2751" w:rsidP="0006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854314"/>
      <w:docPartObj>
        <w:docPartGallery w:val="Page Numbers (Bottom of Page)"/>
        <w:docPartUnique/>
      </w:docPartObj>
    </w:sdtPr>
    <w:sdtEndPr/>
    <w:sdtContent>
      <w:sdt>
        <w:sdtPr>
          <w:id w:val="-863667416"/>
          <w:docPartObj>
            <w:docPartGallery w:val="Page Numbers (Top of Page)"/>
            <w:docPartUnique/>
          </w:docPartObj>
        </w:sdtPr>
        <w:sdtEndPr/>
        <w:sdtContent>
          <w:p w14:paraId="0A294335" w14:textId="08AB6F32" w:rsidR="00F871C1" w:rsidRDefault="00F871C1" w:rsidP="00FB182C">
            <w:pPr>
              <w:pStyle w:val="af"/>
              <w:pBdr>
                <w:top w:val="single" w:sz="4" w:space="1" w:color="auto"/>
              </w:pBdr>
              <w:spacing w:after="0" w:line="240" w:lineRule="auto"/>
              <w:jc w:val="center"/>
            </w:pPr>
            <w:r w:rsidRPr="00494C71">
              <w:rPr>
                <w:rFonts w:ascii="Times New Roman" w:hAnsi="Times New Roman"/>
                <w:i/>
                <w:sz w:val="16"/>
                <w:szCs w:val="16"/>
              </w:rPr>
              <w:t>Стр.</w:t>
            </w:r>
            <w:r w:rsidRPr="00494C71">
              <w:rPr>
                <w:rFonts w:ascii="Times New Roman" w:hAnsi="Times New Roman"/>
                <w:i/>
                <w:sz w:val="16"/>
                <w:szCs w:val="16"/>
              </w:rPr>
              <w:fldChar w:fldCharType="begin"/>
            </w:r>
            <w:r w:rsidRPr="00494C71">
              <w:rPr>
                <w:rFonts w:ascii="Times New Roman" w:hAnsi="Times New Roman"/>
                <w:i/>
                <w:sz w:val="16"/>
                <w:szCs w:val="16"/>
              </w:rPr>
              <w:instrText>PAGE</w:instrText>
            </w:r>
            <w:r w:rsidRPr="00494C71">
              <w:rPr>
                <w:rFonts w:ascii="Times New Roman" w:hAnsi="Times New Roman"/>
                <w:i/>
                <w:sz w:val="16"/>
                <w:szCs w:val="16"/>
              </w:rPr>
              <w:fldChar w:fldCharType="separate"/>
            </w:r>
            <w:r w:rsidR="00CF4A72">
              <w:rPr>
                <w:rFonts w:ascii="Times New Roman" w:hAnsi="Times New Roman"/>
                <w:i/>
                <w:noProof/>
                <w:sz w:val="16"/>
                <w:szCs w:val="16"/>
              </w:rPr>
              <w:t>3</w:t>
            </w:r>
            <w:r w:rsidRPr="00494C71">
              <w:rPr>
                <w:rFonts w:ascii="Times New Roman" w:hAnsi="Times New Roman"/>
                <w:i/>
                <w:sz w:val="16"/>
                <w:szCs w:val="16"/>
              </w:rPr>
              <w:fldChar w:fldCharType="end"/>
            </w:r>
            <w:r w:rsidRPr="00494C71">
              <w:rPr>
                <w:rFonts w:ascii="Times New Roman" w:hAnsi="Times New Roman"/>
                <w:i/>
                <w:sz w:val="16"/>
                <w:szCs w:val="16"/>
              </w:rPr>
              <w:t xml:space="preserve"> из </w:t>
            </w:r>
            <w:r w:rsidRPr="00494C71">
              <w:rPr>
                <w:rFonts w:ascii="Times New Roman" w:hAnsi="Times New Roman"/>
                <w:i/>
                <w:sz w:val="16"/>
                <w:szCs w:val="16"/>
              </w:rPr>
              <w:fldChar w:fldCharType="begin"/>
            </w:r>
            <w:r w:rsidRPr="00494C71">
              <w:rPr>
                <w:rFonts w:ascii="Times New Roman" w:hAnsi="Times New Roman"/>
                <w:i/>
                <w:sz w:val="16"/>
                <w:szCs w:val="16"/>
              </w:rPr>
              <w:instrText>NUMPAGES</w:instrText>
            </w:r>
            <w:r w:rsidRPr="00494C71">
              <w:rPr>
                <w:rFonts w:ascii="Times New Roman" w:hAnsi="Times New Roman"/>
                <w:i/>
                <w:sz w:val="16"/>
                <w:szCs w:val="16"/>
              </w:rPr>
              <w:fldChar w:fldCharType="separate"/>
            </w:r>
            <w:r w:rsidR="00CF4A72">
              <w:rPr>
                <w:rFonts w:ascii="Times New Roman" w:hAnsi="Times New Roman"/>
                <w:i/>
                <w:noProof/>
                <w:sz w:val="16"/>
                <w:szCs w:val="16"/>
              </w:rPr>
              <w:t>3</w:t>
            </w:r>
            <w:r w:rsidRPr="00494C71">
              <w:rPr>
                <w:rFonts w:ascii="Times New Roman" w:hAnsi="Times New Roman"/>
                <w:i/>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95FCC" w14:textId="77777777" w:rsidR="002B2751" w:rsidRDefault="002B2751" w:rsidP="00066622">
      <w:pPr>
        <w:spacing w:after="0" w:line="240" w:lineRule="auto"/>
      </w:pPr>
      <w:r>
        <w:separator/>
      </w:r>
    </w:p>
  </w:footnote>
  <w:footnote w:type="continuationSeparator" w:id="0">
    <w:p w14:paraId="1276C7D9" w14:textId="77777777" w:rsidR="002B2751" w:rsidRDefault="002B2751" w:rsidP="00066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8"/>
    <w:lvl w:ilvl="0">
      <w:start w:val="1"/>
      <w:numFmt w:val="decimal"/>
      <w:lvlText w:val="7.%1."/>
      <w:lvlJc w:val="left"/>
      <w:rPr>
        <w:b w:val="0"/>
        <w:bCs w:val="0"/>
        <w:i w:val="0"/>
        <w:iCs w:val="0"/>
        <w:smallCaps w:val="0"/>
        <w:strike w:val="0"/>
        <w:color w:val="000000"/>
        <w:spacing w:val="0"/>
        <w:w w:val="100"/>
        <w:position w:val="0"/>
        <w:sz w:val="22"/>
        <w:szCs w:val="22"/>
        <w:u w:val="none"/>
      </w:rPr>
    </w:lvl>
    <w:lvl w:ilvl="1">
      <w:start w:val="1"/>
      <w:numFmt w:val="decimal"/>
      <w:lvlText w:val="7.%1."/>
      <w:lvlJc w:val="left"/>
      <w:rPr>
        <w:b w:val="0"/>
        <w:bCs w:val="0"/>
        <w:i w:val="0"/>
        <w:iCs w:val="0"/>
        <w:smallCaps w:val="0"/>
        <w:strike w:val="0"/>
        <w:color w:val="000000"/>
        <w:spacing w:val="0"/>
        <w:w w:val="100"/>
        <w:position w:val="0"/>
        <w:sz w:val="22"/>
        <w:szCs w:val="22"/>
        <w:u w:val="none"/>
      </w:rPr>
    </w:lvl>
    <w:lvl w:ilvl="2">
      <w:start w:val="1"/>
      <w:numFmt w:val="decimal"/>
      <w:lvlText w:val="7.%1."/>
      <w:lvlJc w:val="left"/>
      <w:rPr>
        <w:b w:val="0"/>
        <w:bCs w:val="0"/>
        <w:i w:val="0"/>
        <w:iCs w:val="0"/>
        <w:smallCaps w:val="0"/>
        <w:strike w:val="0"/>
        <w:color w:val="000000"/>
        <w:spacing w:val="0"/>
        <w:w w:val="100"/>
        <w:position w:val="0"/>
        <w:sz w:val="22"/>
        <w:szCs w:val="22"/>
        <w:u w:val="none"/>
      </w:rPr>
    </w:lvl>
    <w:lvl w:ilvl="3">
      <w:start w:val="1"/>
      <w:numFmt w:val="decimal"/>
      <w:lvlText w:val="7.%1."/>
      <w:lvlJc w:val="left"/>
      <w:rPr>
        <w:b w:val="0"/>
        <w:bCs w:val="0"/>
        <w:i w:val="0"/>
        <w:iCs w:val="0"/>
        <w:smallCaps w:val="0"/>
        <w:strike w:val="0"/>
        <w:color w:val="000000"/>
        <w:spacing w:val="0"/>
        <w:w w:val="100"/>
        <w:position w:val="0"/>
        <w:sz w:val="22"/>
        <w:szCs w:val="22"/>
        <w:u w:val="none"/>
      </w:rPr>
    </w:lvl>
    <w:lvl w:ilvl="4">
      <w:start w:val="1"/>
      <w:numFmt w:val="decimal"/>
      <w:lvlText w:val="7.%1."/>
      <w:lvlJc w:val="left"/>
      <w:rPr>
        <w:b w:val="0"/>
        <w:bCs w:val="0"/>
        <w:i w:val="0"/>
        <w:iCs w:val="0"/>
        <w:smallCaps w:val="0"/>
        <w:strike w:val="0"/>
        <w:color w:val="000000"/>
        <w:spacing w:val="0"/>
        <w:w w:val="100"/>
        <w:position w:val="0"/>
        <w:sz w:val="22"/>
        <w:szCs w:val="22"/>
        <w:u w:val="none"/>
      </w:rPr>
    </w:lvl>
    <w:lvl w:ilvl="5">
      <w:start w:val="1"/>
      <w:numFmt w:val="decimal"/>
      <w:lvlText w:val="7.%1."/>
      <w:lvlJc w:val="left"/>
      <w:rPr>
        <w:b w:val="0"/>
        <w:bCs w:val="0"/>
        <w:i w:val="0"/>
        <w:iCs w:val="0"/>
        <w:smallCaps w:val="0"/>
        <w:strike w:val="0"/>
        <w:color w:val="000000"/>
        <w:spacing w:val="0"/>
        <w:w w:val="100"/>
        <w:position w:val="0"/>
        <w:sz w:val="22"/>
        <w:szCs w:val="22"/>
        <w:u w:val="none"/>
      </w:rPr>
    </w:lvl>
    <w:lvl w:ilvl="6">
      <w:start w:val="1"/>
      <w:numFmt w:val="decimal"/>
      <w:lvlText w:val="7.%1."/>
      <w:lvlJc w:val="left"/>
      <w:rPr>
        <w:b w:val="0"/>
        <w:bCs w:val="0"/>
        <w:i w:val="0"/>
        <w:iCs w:val="0"/>
        <w:smallCaps w:val="0"/>
        <w:strike w:val="0"/>
        <w:color w:val="000000"/>
        <w:spacing w:val="0"/>
        <w:w w:val="100"/>
        <w:position w:val="0"/>
        <w:sz w:val="22"/>
        <w:szCs w:val="22"/>
        <w:u w:val="none"/>
      </w:rPr>
    </w:lvl>
    <w:lvl w:ilvl="7">
      <w:start w:val="1"/>
      <w:numFmt w:val="decimal"/>
      <w:lvlText w:val="7.%1."/>
      <w:lvlJc w:val="left"/>
      <w:rPr>
        <w:b w:val="0"/>
        <w:bCs w:val="0"/>
        <w:i w:val="0"/>
        <w:iCs w:val="0"/>
        <w:smallCaps w:val="0"/>
        <w:strike w:val="0"/>
        <w:color w:val="000000"/>
        <w:spacing w:val="0"/>
        <w:w w:val="100"/>
        <w:position w:val="0"/>
        <w:sz w:val="22"/>
        <w:szCs w:val="22"/>
        <w:u w:val="none"/>
      </w:rPr>
    </w:lvl>
    <w:lvl w:ilvl="8">
      <w:start w:val="1"/>
      <w:numFmt w:val="decimal"/>
      <w:lvlText w:val="7.%1."/>
      <w:lvlJc w:val="left"/>
      <w:rPr>
        <w:b w:val="0"/>
        <w:bCs w:val="0"/>
        <w:i w:val="0"/>
        <w:iCs w:val="0"/>
        <w:smallCaps w:val="0"/>
        <w:strike w:val="0"/>
        <w:color w:val="000000"/>
        <w:spacing w:val="0"/>
        <w:w w:val="100"/>
        <w:position w:val="0"/>
        <w:sz w:val="22"/>
        <w:szCs w:val="22"/>
        <w:u w:val="none"/>
      </w:rPr>
    </w:lvl>
  </w:abstractNum>
  <w:abstractNum w:abstractNumId="1">
    <w:nsid w:val="040F6103"/>
    <w:multiLevelType w:val="multilevel"/>
    <w:tmpl w:val="D2D4AF4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4362D56"/>
    <w:multiLevelType w:val="multilevel"/>
    <w:tmpl w:val="73C2719E"/>
    <w:lvl w:ilvl="0">
      <w:start w:val="4"/>
      <w:numFmt w:val="decimal"/>
      <w:lvlText w:val="%1."/>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9512428"/>
    <w:multiLevelType w:val="multilevel"/>
    <w:tmpl w:val="D806F90A"/>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AA492E"/>
    <w:multiLevelType w:val="multilevel"/>
    <w:tmpl w:val="6AFCC3B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050219"/>
    <w:multiLevelType w:val="hybridMultilevel"/>
    <w:tmpl w:val="7F42A94C"/>
    <w:lvl w:ilvl="0" w:tplc="504C03BC">
      <w:start w:val="6"/>
      <w:numFmt w:val="upperRoman"/>
      <w:lvlText w:val="%1."/>
      <w:lvlJc w:val="left"/>
      <w:pPr>
        <w:ind w:left="1440" w:hanging="720"/>
      </w:pPr>
      <w:rPr>
        <w:rFonts w:hint="default"/>
      </w:rPr>
    </w:lvl>
    <w:lvl w:ilvl="1" w:tplc="79A64D64">
      <w:start w:val="1"/>
      <w:numFmt w:val="decimal"/>
      <w:lvlText w:val="%2."/>
      <w:lvlJc w:val="left"/>
      <w:pPr>
        <w:ind w:left="1800" w:hanging="360"/>
      </w:pPr>
      <w:rPr>
        <w:rFonts w:ascii="Times New Roman" w:eastAsia="Calibri"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C42AB8"/>
    <w:multiLevelType w:val="multilevel"/>
    <w:tmpl w:val="F39E78A0"/>
    <w:lvl w:ilvl="0">
      <w:start w:val="10"/>
      <w:numFmt w:val="upperRoman"/>
      <w:lvlText w:val="%1."/>
      <w:lvlJc w:val="left"/>
      <w:pPr>
        <w:ind w:left="1080" w:hanging="720"/>
      </w:pPr>
      <w:rPr>
        <w:rFonts w:hint="default"/>
        <w:lang w:val="uz-Cyrl-UZ"/>
      </w:rPr>
    </w:lvl>
    <w:lvl w:ilvl="1">
      <w:start w:val="1"/>
      <w:numFmt w:val="decimal"/>
      <w:isLgl/>
      <w:lvlText w:val="%1.%2."/>
      <w:lvlJc w:val="left"/>
      <w:pPr>
        <w:ind w:left="1011" w:hanging="444"/>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7">
    <w:nsid w:val="140123A8"/>
    <w:multiLevelType w:val="multilevel"/>
    <w:tmpl w:val="8D0EFAA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56C01FE"/>
    <w:multiLevelType w:val="hybridMultilevel"/>
    <w:tmpl w:val="2592B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940A99"/>
    <w:multiLevelType w:val="hybridMultilevel"/>
    <w:tmpl w:val="DD3E5080"/>
    <w:lvl w:ilvl="0" w:tplc="48F08CCC">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A5F622E"/>
    <w:multiLevelType w:val="multilevel"/>
    <w:tmpl w:val="659C801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4E5275E"/>
    <w:multiLevelType w:val="multilevel"/>
    <w:tmpl w:val="F942EBE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nsid w:val="2F923B6F"/>
    <w:multiLevelType w:val="hybridMultilevel"/>
    <w:tmpl w:val="B712CC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1F07288"/>
    <w:multiLevelType w:val="multilevel"/>
    <w:tmpl w:val="66EAA6C6"/>
    <w:lvl w:ilvl="0">
      <w:start w:val="4"/>
      <w:numFmt w:val="decimal"/>
      <w:lvlText w:val="%1."/>
      <w:lvlJc w:val="left"/>
      <w:pPr>
        <w:ind w:left="360" w:hanging="360"/>
      </w:pPr>
      <w:rPr>
        <w:rFonts w:hint="default"/>
        <w:b/>
        <w:bCs/>
      </w:rPr>
    </w:lvl>
    <w:lvl w:ilvl="1">
      <w:start w:val="1"/>
      <w:numFmt w:val="decimal"/>
      <w:lvlText w:val="6.%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AEE6AC2"/>
    <w:multiLevelType w:val="multilevel"/>
    <w:tmpl w:val="A4725B02"/>
    <w:lvl w:ilvl="0">
      <w:start w:val="1"/>
      <w:numFmt w:val="upperRoman"/>
      <w:lvlText w:val="%1."/>
      <w:lvlJc w:val="left"/>
      <w:pPr>
        <w:ind w:left="720" w:hanging="360"/>
      </w:pPr>
      <w:rPr>
        <w:rFonts w:ascii="Times New Roman" w:eastAsia="Calibri" w:hAnsi="Times New Roman" w:cs="Times New Roman"/>
      </w:rPr>
    </w:lvl>
    <w:lvl w:ilvl="1">
      <w:start w:val="1"/>
      <w:numFmt w:val="decimal"/>
      <w:lvlText w:val="4.%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27E6CBD"/>
    <w:multiLevelType w:val="multilevel"/>
    <w:tmpl w:val="B1F44B6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nsid w:val="57226F05"/>
    <w:multiLevelType w:val="multilevel"/>
    <w:tmpl w:val="B322BA4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59DB0035"/>
    <w:multiLevelType w:val="multilevel"/>
    <w:tmpl w:val="5C0C9042"/>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5F685491"/>
    <w:multiLevelType w:val="multilevel"/>
    <w:tmpl w:val="30267224"/>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1937FAF"/>
    <w:multiLevelType w:val="multilevel"/>
    <w:tmpl w:val="83C20C70"/>
    <w:lvl w:ilvl="0">
      <w:start w:val="4"/>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62676478"/>
    <w:multiLevelType w:val="multilevel"/>
    <w:tmpl w:val="6886505E"/>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63C554F4"/>
    <w:multiLevelType w:val="multilevel"/>
    <w:tmpl w:val="A4725B02"/>
    <w:lvl w:ilvl="0">
      <w:start w:val="1"/>
      <w:numFmt w:val="upperRoman"/>
      <w:lvlText w:val="%1."/>
      <w:lvlJc w:val="left"/>
      <w:pPr>
        <w:ind w:left="720" w:hanging="360"/>
      </w:pPr>
      <w:rPr>
        <w:rFonts w:ascii="Times New Roman" w:eastAsia="Calibri" w:hAnsi="Times New Roman" w:cs="Times New Roman"/>
      </w:rPr>
    </w:lvl>
    <w:lvl w:ilvl="1">
      <w:start w:val="1"/>
      <w:numFmt w:val="decimal"/>
      <w:lvlText w:val="4.%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64AF6BA9"/>
    <w:multiLevelType w:val="multilevel"/>
    <w:tmpl w:val="D3CAA362"/>
    <w:lvl w:ilvl="0">
      <w:start w:val="1"/>
      <w:numFmt w:val="upperRoman"/>
      <w:lvlText w:val="%1."/>
      <w:lvlJc w:val="left"/>
      <w:pPr>
        <w:ind w:left="720" w:hanging="360"/>
      </w:pPr>
      <w:rPr>
        <w:rFonts w:ascii="Times New Roman" w:eastAsia="Calibri" w:hAnsi="Times New Roman" w:cs="Times New Roman"/>
        <w:b/>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663A0A16"/>
    <w:multiLevelType w:val="hybridMultilevel"/>
    <w:tmpl w:val="BDACF0B6"/>
    <w:lvl w:ilvl="0" w:tplc="3F7E2820">
      <w:start w:val="1"/>
      <w:numFmt w:val="decimal"/>
      <w:lvlText w:val="10.%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6B4D342D"/>
    <w:multiLevelType w:val="hybridMultilevel"/>
    <w:tmpl w:val="C0DC3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D02087"/>
    <w:multiLevelType w:val="hybridMultilevel"/>
    <w:tmpl w:val="4C00347E"/>
    <w:lvl w:ilvl="0" w:tplc="9B8A897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2"/>
  </w:num>
  <w:num w:numId="2">
    <w:abstractNumId w:val="8"/>
  </w:num>
  <w:num w:numId="3">
    <w:abstractNumId w:val="12"/>
  </w:num>
  <w:num w:numId="4">
    <w:abstractNumId w:val="24"/>
  </w:num>
  <w:num w:numId="5">
    <w:abstractNumId w:val="13"/>
  </w:num>
  <w:num w:numId="6">
    <w:abstractNumId w:val="2"/>
  </w:num>
  <w:num w:numId="7">
    <w:abstractNumId w:val="21"/>
  </w:num>
  <w:num w:numId="8">
    <w:abstractNumId w:val="0"/>
  </w:num>
  <w:num w:numId="9">
    <w:abstractNumId w:val="3"/>
  </w:num>
  <w:num w:numId="10">
    <w:abstractNumId w:val="19"/>
  </w:num>
  <w:num w:numId="11">
    <w:abstractNumId w:val="15"/>
  </w:num>
  <w:num w:numId="12">
    <w:abstractNumId w:val="7"/>
  </w:num>
  <w:num w:numId="13">
    <w:abstractNumId w:val="16"/>
  </w:num>
  <w:num w:numId="14">
    <w:abstractNumId w:val="20"/>
  </w:num>
  <w:num w:numId="15">
    <w:abstractNumId w:val="10"/>
  </w:num>
  <w:num w:numId="16">
    <w:abstractNumId w:val="5"/>
  </w:num>
  <w:num w:numId="17">
    <w:abstractNumId w:val="23"/>
  </w:num>
  <w:num w:numId="18">
    <w:abstractNumId w:val="6"/>
  </w:num>
  <w:num w:numId="19">
    <w:abstractNumId w:val="18"/>
  </w:num>
  <w:num w:numId="20">
    <w:abstractNumId w:val="9"/>
  </w:num>
  <w:num w:numId="21">
    <w:abstractNumId w:val="25"/>
  </w:num>
  <w:num w:numId="22">
    <w:abstractNumId w:val="1"/>
  </w:num>
  <w:num w:numId="23">
    <w:abstractNumId w:val="14"/>
  </w:num>
  <w:num w:numId="24">
    <w:abstractNumId w:val="17"/>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ignoreMixedContent/>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41"/>
    <w:rsid w:val="000008DB"/>
    <w:rsid w:val="000037A2"/>
    <w:rsid w:val="0000451B"/>
    <w:rsid w:val="00023113"/>
    <w:rsid w:val="00035E13"/>
    <w:rsid w:val="0004155E"/>
    <w:rsid w:val="00047E18"/>
    <w:rsid w:val="00066622"/>
    <w:rsid w:val="00067849"/>
    <w:rsid w:val="000731DA"/>
    <w:rsid w:val="0007707A"/>
    <w:rsid w:val="00082D58"/>
    <w:rsid w:val="0008347F"/>
    <w:rsid w:val="00084755"/>
    <w:rsid w:val="000848B7"/>
    <w:rsid w:val="0008647F"/>
    <w:rsid w:val="000878F6"/>
    <w:rsid w:val="00087B06"/>
    <w:rsid w:val="00091042"/>
    <w:rsid w:val="000A47C3"/>
    <w:rsid w:val="000A6518"/>
    <w:rsid w:val="000B4197"/>
    <w:rsid w:val="000D5FF2"/>
    <w:rsid w:val="000D7165"/>
    <w:rsid w:val="000E448C"/>
    <w:rsid w:val="000E7182"/>
    <w:rsid w:val="000E7341"/>
    <w:rsid w:val="00112E33"/>
    <w:rsid w:val="00120F31"/>
    <w:rsid w:val="00121E0C"/>
    <w:rsid w:val="00123BB1"/>
    <w:rsid w:val="00142ECD"/>
    <w:rsid w:val="0016062B"/>
    <w:rsid w:val="001615D1"/>
    <w:rsid w:val="00162FDF"/>
    <w:rsid w:val="001667FF"/>
    <w:rsid w:val="00167499"/>
    <w:rsid w:val="00170617"/>
    <w:rsid w:val="0017236A"/>
    <w:rsid w:val="00181AA1"/>
    <w:rsid w:val="00185614"/>
    <w:rsid w:val="001923F7"/>
    <w:rsid w:val="00192C93"/>
    <w:rsid w:val="00193B6A"/>
    <w:rsid w:val="001A0BEE"/>
    <w:rsid w:val="001A794C"/>
    <w:rsid w:val="001B0CCC"/>
    <w:rsid w:val="001B0F8F"/>
    <w:rsid w:val="001C343C"/>
    <w:rsid w:val="001C4A99"/>
    <w:rsid w:val="001D0054"/>
    <w:rsid w:val="001D4852"/>
    <w:rsid w:val="001D5A80"/>
    <w:rsid w:val="001E79E1"/>
    <w:rsid w:val="001F10D7"/>
    <w:rsid w:val="001F7BFF"/>
    <w:rsid w:val="0020532D"/>
    <w:rsid w:val="00207CAD"/>
    <w:rsid w:val="002120AB"/>
    <w:rsid w:val="0021551A"/>
    <w:rsid w:val="00225CC8"/>
    <w:rsid w:val="002346FF"/>
    <w:rsid w:val="00234C87"/>
    <w:rsid w:val="0024169C"/>
    <w:rsid w:val="00243778"/>
    <w:rsid w:val="002462F1"/>
    <w:rsid w:val="002662D0"/>
    <w:rsid w:val="00267C10"/>
    <w:rsid w:val="002717A5"/>
    <w:rsid w:val="00273A90"/>
    <w:rsid w:val="00275A44"/>
    <w:rsid w:val="00276497"/>
    <w:rsid w:val="0028049F"/>
    <w:rsid w:val="0028537C"/>
    <w:rsid w:val="00290C41"/>
    <w:rsid w:val="002A7B72"/>
    <w:rsid w:val="002B1FA0"/>
    <w:rsid w:val="002B2751"/>
    <w:rsid w:val="002B7E94"/>
    <w:rsid w:val="002C061D"/>
    <w:rsid w:val="002C7660"/>
    <w:rsid w:val="002D4143"/>
    <w:rsid w:val="002D5465"/>
    <w:rsid w:val="002E0388"/>
    <w:rsid w:val="002E145F"/>
    <w:rsid w:val="002F41E6"/>
    <w:rsid w:val="002F6B56"/>
    <w:rsid w:val="0031582E"/>
    <w:rsid w:val="00316CBD"/>
    <w:rsid w:val="00317CBA"/>
    <w:rsid w:val="00330CFE"/>
    <w:rsid w:val="003339FE"/>
    <w:rsid w:val="003427E5"/>
    <w:rsid w:val="003433E4"/>
    <w:rsid w:val="00357CB2"/>
    <w:rsid w:val="003624F3"/>
    <w:rsid w:val="003630BE"/>
    <w:rsid w:val="00366B45"/>
    <w:rsid w:val="00366D30"/>
    <w:rsid w:val="003803C1"/>
    <w:rsid w:val="00385A2F"/>
    <w:rsid w:val="00387985"/>
    <w:rsid w:val="00390352"/>
    <w:rsid w:val="00391914"/>
    <w:rsid w:val="0039395B"/>
    <w:rsid w:val="00394ECF"/>
    <w:rsid w:val="003975FA"/>
    <w:rsid w:val="003A0F90"/>
    <w:rsid w:val="003A2993"/>
    <w:rsid w:val="003A344E"/>
    <w:rsid w:val="003A6F9D"/>
    <w:rsid w:val="003A727B"/>
    <w:rsid w:val="003A7DA8"/>
    <w:rsid w:val="003A7FF7"/>
    <w:rsid w:val="003C1D65"/>
    <w:rsid w:val="003C1F15"/>
    <w:rsid w:val="003D0962"/>
    <w:rsid w:val="003D1E1B"/>
    <w:rsid w:val="003D251C"/>
    <w:rsid w:val="003D2C33"/>
    <w:rsid w:val="003D42F2"/>
    <w:rsid w:val="003F2E45"/>
    <w:rsid w:val="003F3127"/>
    <w:rsid w:val="003F493F"/>
    <w:rsid w:val="0041431B"/>
    <w:rsid w:val="004144DC"/>
    <w:rsid w:val="004164C2"/>
    <w:rsid w:val="00423161"/>
    <w:rsid w:val="004239D8"/>
    <w:rsid w:val="00424FD4"/>
    <w:rsid w:val="0043238A"/>
    <w:rsid w:val="00435A71"/>
    <w:rsid w:val="00446AEA"/>
    <w:rsid w:val="0045417E"/>
    <w:rsid w:val="00462777"/>
    <w:rsid w:val="0046317A"/>
    <w:rsid w:val="004654E9"/>
    <w:rsid w:val="004864C4"/>
    <w:rsid w:val="00494C71"/>
    <w:rsid w:val="004A2FAE"/>
    <w:rsid w:val="004B47BF"/>
    <w:rsid w:val="004C4218"/>
    <w:rsid w:val="004D7219"/>
    <w:rsid w:val="004E2D5C"/>
    <w:rsid w:val="004F0240"/>
    <w:rsid w:val="005075D6"/>
    <w:rsid w:val="00514FD3"/>
    <w:rsid w:val="00516C5D"/>
    <w:rsid w:val="0052178D"/>
    <w:rsid w:val="00523B11"/>
    <w:rsid w:val="00524A7F"/>
    <w:rsid w:val="00535D1A"/>
    <w:rsid w:val="00540199"/>
    <w:rsid w:val="00555E67"/>
    <w:rsid w:val="005574CA"/>
    <w:rsid w:val="0056081A"/>
    <w:rsid w:val="00570993"/>
    <w:rsid w:val="00572280"/>
    <w:rsid w:val="00572C62"/>
    <w:rsid w:val="005769FE"/>
    <w:rsid w:val="00577DF2"/>
    <w:rsid w:val="00580F69"/>
    <w:rsid w:val="005846AD"/>
    <w:rsid w:val="005968DE"/>
    <w:rsid w:val="005A00DF"/>
    <w:rsid w:val="005A4C08"/>
    <w:rsid w:val="005A4E17"/>
    <w:rsid w:val="005C62FD"/>
    <w:rsid w:val="005D2267"/>
    <w:rsid w:val="005D43B1"/>
    <w:rsid w:val="005D6F1F"/>
    <w:rsid w:val="005D74D0"/>
    <w:rsid w:val="005E6BB5"/>
    <w:rsid w:val="005E7F9B"/>
    <w:rsid w:val="005F3C9D"/>
    <w:rsid w:val="005F40C6"/>
    <w:rsid w:val="00603371"/>
    <w:rsid w:val="00603773"/>
    <w:rsid w:val="00604906"/>
    <w:rsid w:val="00607613"/>
    <w:rsid w:val="0061176B"/>
    <w:rsid w:val="00614EF4"/>
    <w:rsid w:val="00625C93"/>
    <w:rsid w:val="00626633"/>
    <w:rsid w:val="00630DAE"/>
    <w:rsid w:val="0063610E"/>
    <w:rsid w:val="00643B83"/>
    <w:rsid w:val="00647D68"/>
    <w:rsid w:val="00652AAE"/>
    <w:rsid w:val="00663F37"/>
    <w:rsid w:val="00665C4F"/>
    <w:rsid w:val="006677E6"/>
    <w:rsid w:val="00670B86"/>
    <w:rsid w:val="00673E24"/>
    <w:rsid w:val="0067620D"/>
    <w:rsid w:val="00682BEB"/>
    <w:rsid w:val="00692400"/>
    <w:rsid w:val="00694041"/>
    <w:rsid w:val="0069750E"/>
    <w:rsid w:val="006A033F"/>
    <w:rsid w:val="006A2845"/>
    <w:rsid w:val="006A6F64"/>
    <w:rsid w:val="006C20FA"/>
    <w:rsid w:val="006C38A3"/>
    <w:rsid w:val="006D1482"/>
    <w:rsid w:val="006D1652"/>
    <w:rsid w:val="006D3F39"/>
    <w:rsid w:val="006D6444"/>
    <w:rsid w:val="006D76BB"/>
    <w:rsid w:val="006E2050"/>
    <w:rsid w:val="006E3E07"/>
    <w:rsid w:val="006E719D"/>
    <w:rsid w:val="006E73D5"/>
    <w:rsid w:val="006F420A"/>
    <w:rsid w:val="006F6C22"/>
    <w:rsid w:val="006F7229"/>
    <w:rsid w:val="00710454"/>
    <w:rsid w:val="00713073"/>
    <w:rsid w:val="00721320"/>
    <w:rsid w:val="00727246"/>
    <w:rsid w:val="00732EB4"/>
    <w:rsid w:val="00747C2E"/>
    <w:rsid w:val="00753821"/>
    <w:rsid w:val="00753BFA"/>
    <w:rsid w:val="007601A2"/>
    <w:rsid w:val="007656CA"/>
    <w:rsid w:val="00780887"/>
    <w:rsid w:val="00782D8C"/>
    <w:rsid w:val="00787A00"/>
    <w:rsid w:val="00796F32"/>
    <w:rsid w:val="007A5D94"/>
    <w:rsid w:val="007B0BC5"/>
    <w:rsid w:val="007B1B63"/>
    <w:rsid w:val="007B292A"/>
    <w:rsid w:val="007B2E7E"/>
    <w:rsid w:val="007B5BE3"/>
    <w:rsid w:val="007B6C49"/>
    <w:rsid w:val="007C1A0D"/>
    <w:rsid w:val="007C3CAE"/>
    <w:rsid w:val="007C3CF6"/>
    <w:rsid w:val="007C5444"/>
    <w:rsid w:val="007D1A93"/>
    <w:rsid w:val="007D2BE9"/>
    <w:rsid w:val="007E3C39"/>
    <w:rsid w:val="007E41CC"/>
    <w:rsid w:val="008005B0"/>
    <w:rsid w:val="0080596C"/>
    <w:rsid w:val="008138BB"/>
    <w:rsid w:val="00825A6D"/>
    <w:rsid w:val="00827B7B"/>
    <w:rsid w:val="0083027B"/>
    <w:rsid w:val="008307A1"/>
    <w:rsid w:val="00841E8D"/>
    <w:rsid w:val="00860EC6"/>
    <w:rsid w:val="00862D00"/>
    <w:rsid w:val="00862DF5"/>
    <w:rsid w:val="00867178"/>
    <w:rsid w:val="00871453"/>
    <w:rsid w:val="008751D2"/>
    <w:rsid w:val="008808C7"/>
    <w:rsid w:val="00887928"/>
    <w:rsid w:val="0089325D"/>
    <w:rsid w:val="008954B8"/>
    <w:rsid w:val="0089673C"/>
    <w:rsid w:val="008A4467"/>
    <w:rsid w:val="008B0357"/>
    <w:rsid w:val="008B59A3"/>
    <w:rsid w:val="008B6402"/>
    <w:rsid w:val="008B6DBE"/>
    <w:rsid w:val="008B6DFA"/>
    <w:rsid w:val="008C39FF"/>
    <w:rsid w:val="008C4203"/>
    <w:rsid w:val="008C7059"/>
    <w:rsid w:val="008D661E"/>
    <w:rsid w:val="008D7552"/>
    <w:rsid w:val="008E0FE2"/>
    <w:rsid w:val="008E39AB"/>
    <w:rsid w:val="008F1152"/>
    <w:rsid w:val="008F7B3A"/>
    <w:rsid w:val="0090188F"/>
    <w:rsid w:val="00906EE5"/>
    <w:rsid w:val="00907E4C"/>
    <w:rsid w:val="00910039"/>
    <w:rsid w:val="00914F85"/>
    <w:rsid w:val="00917D1D"/>
    <w:rsid w:val="0093025D"/>
    <w:rsid w:val="009325C1"/>
    <w:rsid w:val="0094122E"/>
    <w:rsid w:val="00942279"/>
    <w:rsid w:val="00946915"/>
    <w:rsid w:val="00954AF0"/>
    <w:rsid w:val="00955B27"/>
    <w:rsid w:val="0096091B"/>
    <w:rsid w:val="009620A1"/>
    <w:rsid w:val="00966CE1"/>
    <w:rsid w:val="009707B3"/>
    <w:rsid w:val="00975C4E"/>
    <w:rsid w:val="009762BC"/>
    <w:rsid w:val="009800D1"/>
    <w:rsid w:val="009834CA"/>
    <w:rsid w:val="00983F56"/>
    <w:rsid w:val="00987399"/>
    <w:rsid w:val="009A175B"/>
    <w:rsid w:val="009C5B60"/>
    <w:rsid w:val="009D7C7E"/>
    <w:rsid w:val="009E1D4D"/>
    <w:rsid w:val="009E6170"/>
    <w:rsid w:val="009F3A33"/>
    <w:rsid w:val="009F52F6"/>
    <w:rsid w:val="009F56AC"/>
    <w:rsid w:val="009F7845"/>
    <w:rsid w:val="00A001AE"/>
    <w:rsid w:val="00A13670"/>
    <w:rsid w:val="00A165E9"/>
    <w:rsid w:val="00A21559"/>
    <w:rsid w:val="00A227AD"/>
    <w:rsid w:val="00A325DF"/>
    <w:rsid w:val="00A334E0"/>
    <w:rsid w:val="00A44267"/>
    <w:rsid w:val="00A53F44"/>
    <w:rsid w:val="00A66AF3"/>
    <w:rsid w:val="00A75B87"/>
    <w:rsid w:val="00A760FD"/>
    <w:rsid w:val="00A76995"/>
    <w:rsid w:val="00A816C7"/>
    <w:rsid w:val="00A92F7C"/>
    <w:rsid w:val="00A96606"/>
    <w:rsid w:val="00AA2206"/>
    <w:rsid w:val="00AB1A42"/>
    <w:rsid w:val="00AB5647"/>
    <w:rsid w:val="00AB6083"/>
    <w:rsid w:val="00AB790D"/>
    <w:rsid w:val="00AC19FA"/>
    <w:rsid w:val="00AC29A4"/>
    <w:rsid w:val="00AC684C"/>
    <w:rsid w:val="00AC6E9C"/>
    <w:rsid w:val="00AD5DFF"/>
    <w:rsid w:val="00AF395B"/>
    <w:rsid w:val="00B07D8B"/>
    <w:rsid w:val="00B152D7"/>
    <w:rsid w:val="00B224C4"/>
    <w:rsid w:val="00B23D6A"/>
    <w:rsid w:val="00B265C8"/>
    <w:rsid w:val="00B27026"/>
    <w:rsid w:val="00B274B3"/>
    <w:rsid w:val="00B3495C"/>
    <w:rsid w:val="00B40B7E"/>
    <w:rsid w:val="00B54A71"/>
    <w:rsid w:val="00B63927"/>
    <w:rsid w:val="00B67D05"/>
    <w:rsid w:val="00B70645"/>
    <w:rsid w:val="00B750E5"/>
    <w:rsid w:val="00B7755A"/>
    <w:rsid w:val="00B82D6A"/>
    <w:rsid w:val="00B93708"/>
    <w:rsid w:val="00BB12F2"/>
    <w:rsid w:val="00BB154C"/>
    <w:rsid w:val="00BB24AB"/>
    <w:rsid w:val="00BB3302"/>
    <w:rsid w:val="00BB7E51"/>
    <w:rsid w:val="00BD03C3"/>
    <w:rsid w:val="00BD4731"/>
    <w:rsid w:val="00BD6271"/>
    <w:rsid w:val="00BE125C"/>
    <w:rsid w:val="00BE286B"/>
    <w:rsid w:val="00BF290B"/>
    <w:rsid w:val="00BF31D1"/>
    <w:rsid w:val="00C01564"/>
    <w:rsid w:val="00C058BF"/>
    <w:rsid w:val="00C06FB6"/>
    <w:rsid w:val="00C130D1"/>
    <w:rsid w:val="00C146D0"/>
    <w:rsid w:val="00C15049"/>
    <w:rsid w:val="00C17953"/>
    <w:rsid w:val="00C21C9D"/>
    <w:rsid w:val="00C31875"/>
    <w:rsid w:val="00C32144"/>
    <w:rsid w:val="00C324DE"/>
    <w:rsid w:val="00C3279D"/>
    <w:rsid w:val="00C3423A"/>
    <w:rsid w:val="00C35AA6"/>
    <w:rsid w:val="00C46FCB"/>
    <w:rsid w:val="00C47D58"/>
    <w:rsid w:val="00C571CF"/>
    <w:rsid w:val="00C611F0"/>
    <w:rsid w:val="00C614B2"/>
    <w:rsid w:val="00C64534"/>
    <w:rsid w:val="00C700A9"/>
    <w:rsid w:val="00C8271F"/>
    <w:rsid w:val="00C841E1"/>
    <w:rsid w:val="00C92F32"/>
    <w:rsid w:val="00C9677B"/>
    <w:rsid w:val="00C976DF"/>
    <w:rsid w:val="00CA239B"/>
    <w:rsid w:val="00CA625B"/>
    <w:rsid w:val="00CA7884"/>
    <w:rsid w:val="00CB30A2"/>
    <w:rsid w:val="00CB34BC"/>
    <w:rsid w:val="00CC0392"/>
    <w:rsid w:val="00CC7DDF"/>
    <w:rsid w:val="00CD0DD2"/>
    <w:rsid w:val="00CD2E3F"/>
    <w:rsid w:val="00CD436F"/>
    <w:rsid w:val="00CE2185"/>
    <w:rsid w:val="00CE3BDC"/>
    <w:rsid w:val="00CE3C5E"/>
    <w:rsid w:val="00CF3957"/>
    <w:rsid w:val="00CF4A72"/>
    <w:rsid w:val="00CF58D6"/>
    <w:rsid w:val="00CF7963"/>
    <w:rsid w:val="00D05BE3"/>
    <w:rsid w:val="00D10497"/>
    <w:rsid w:val="00D12897"/>
    <w:rsid w:val="00D2037A"/>
    <w:rsid w:val="00D20AD1"/>
    <w:rsid w:val="00D22AB9"/>
    <w:rsid w:val="00D23794"/>
    <w:rsid w:val="00D321BC"/>
    <w:rsid w:val="00D33BC7"/>
    <w:rsid w:val="00D36E02"/>
    <w:rsid w:val="00D37C0A"/>
    <w:rsid w:val="00D448DD"/>
    <w:rsid w:val="00D47D48"/>
    <w:rsid w:val="00D54665"/>
    <w:rsid w:val="00D56FF7"/>
    <w:rsid w:val="00D60FC3"/>
    <w:rsid w:val="00D65101"/>
    <w:rsid w:val="00D7144B"/>
    <w:rsid w:val="00DA16B2"/>
    <w:rsid w:val="00DA197B"/>
    <w:rsid w:val="00DA52AB"/>
    <w:rsid w:val="00DB0D10"/>
    <w:rsid w:val="00DC523B"/>
    <w:rsid w:val="00DC7D4D"/>
    <w:rsid w:val="00DD2B7A"/>
    <w:rsid w:val="00DD2F13"/>
    <w:rsid w:val="00DF691A"/>
    <w:rsid w:val="00DF71B5"/>
    <w:rsid w:val="00DF7CFF"/>
    <w:rsid w:val="00E013FF"/>
    <w:rsid w:val="00E01DC2"/>
    <w:rsid w:val="00E02F76"/>
    <w:rsid w:val="00E054A4"/>
    <w:rsid w:val="00E14214"/>
    <w:rsid w:val="00E17BA6"/>
    <w:rsid w:val="00E312F8"/>
    <w:rsid w:val="00E342AF"/>
    <w:rsid w:val="00E343DB"/>
    <w:rsid w:val="00E4079D"/>
    <w:rsid w:val="00E46BBD"/>
    <w:rsid w:val="00E5637D"/>
    <w:rsid w:val="00E6044E"/>
    <w:rsid w:val="00E737CE"/>
    <w:rsid w:val="00E753EC"/>
    <w:rsid w:val="00E75C59"/>
    <w:rsid w:val="00E77729"/>
    <w:rsid w:val="00E94B28"/>
    <w:rsid w:val="00EA1F14"/>
    <w:rsid w:val="00EA25C5"/>
    <w:rsid w:val="00EA5834"/>
    <w:rsid w:val="00EB09BE"/>
    <w:rsid w:val="00EC610D"/>
    <w:rsid w:val="00ED5D34"/>
    <w:rsid w:val="00EE39F7"/>
    <w:rsid w:val="00EE6C0D"/>
    <w:rsid w:val="00EF2E3E"/>
    <w:rsid w:val="00EF5F1A"/>
    <w:rsid w:val="00EF61A2"/>
    <w:rsid w:val="00EF778E"/>
    <w:rsid w:val="00F04246"/>
    <w:rsid w:val="00F130EA"/>
    <w:rsid w:val="00F138E7"/>
    <w:rsid w:val="00F26598"/>
    <w:rsid w:val="00F32F7A"/>
    <w:rsid w:val="00F478CC"/>
    <w:rsid w:val="00F611D7"/>
    <w:rsid w:val="00F637BC"/>
    <w:rsid w:val="00F70EA1"/>
    <w:rsid w:val="00F718AB"/>
    <w:rsid w:val="00F76831"/>
    <w:rsid w:val="00F76A1C"/>
    <w:rsid w:val="00F871C1"/>
    <w:rsid w:val="00F91D4C"/>
    <w:rsid w:val="00F94E9B"/>
    <w:rsid w:val="00FA0689"/>
    <w:rsid w:val="00FA15E6"/>
    <w:rsid w:val="00FA6F5B"/>
    <w:rsid w:val="00FA726A"/>
    <w:rsid w:val="00FB182C"/>
    <w:rsid w:val="00FB3405"/>
    <w:rsid w:val="00FB414C"/>
    <w:rsid w:val="00FB535E"/>
    <w:rsid w:val="00FE0573"/>
    <w:rsid w:val="00FE36DC"/>
    <w:rsid w:val="00FE7CE3"/>
    <w:rsid w:val="00FF532D"/>
    <w:rsid w:val="00FF7538"/>
  </w:rsids>
  <m:mathPr>
    <m:mathFont m:val="Cambria Math"/>
    <m:brkBin m:val="before"/>
    <m:brkBinSub m:val="--"/>
    <m:smallFrac/>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9E30C"/>
  <w15:docId w15:val="{7A36DA84-479F-45BA-9F16-17501BB9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6C7"/>
    <w:pPr>
      <w:spacing w:after="200" w:line="276" w:lineRule="auto"/>
    </w:pPr>
    <w:rPr>
      <w:sz w:val="22"/>
      <w:szCs w:val="22"/>
      <w:lang w:eastAsia="en-US"/>
    </w:rPr>
  </w:style>
  <w:style w:type="paragraph" w:styleId="3">
    <w:name w:val="heading 3"/>
    <w:basedOn w:val="a"/>
    <w:next w:val="a"/>
    <w:link w:val="30"/>
    <w:uiPriority w:val="9"/>
    <w:semiHidden/>
    <w:unhideWhenUsed/>
    <w:qFormat/>
    <w:rsid w:val="008C4203"/>
    <w:pPr>
      <w:keepNext/>
      <w:keepLines/>
      <w:spacing w:before="200" w:after="0"/>
      <w:outlineLvl w:val="2"/>
    </w:pPr>
    <w:rPr>
      <w:rFonts w:ascii="Cambria" w:eastAsia="Times New Roman" w:hAnsi="Cambria"/>
      <w:b/>
      <w:bCs/>
      <w:color w:val="4F81BD"/>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6831"/>
    <w:pPr>
      <w:spacing w:before="100" w:beforeAutospacing="1" w:after="100" w:afterAutospacing="1" w:line="240" w:lineRule="auto"/>
    </w:pPr>
    <w:rPr>
      <w:rFonts w:ascii="Times New Roman" w:eastAsia="Times New Roman" w:hAnsi="Times New Roman"/>
      <w:lang w:eastAsia="ru-RU"/>
    </w:rPr>
  </w:style>
  <w:style w:type="character" w:customStyle="1" w:styleId="fill">
    <w:name w:val="fill"/>
    <w:rsid w:val="00F76831"/>
    <w:rPr>
      <w:b/>
      <w:bCs/>
      <w:i/>
      <w:iCs/>
      <w:color w:val="FF0000"/>
    </w:rPr>
  </w:style>
  <w:style w:type="character" w:styleId="a4">
    <w:name w:val="annotation reference"/>
    <w:uiPriority w:val="99"/>
    <w:semiHidden/>
    <w:unhideWhenUsed/>
    <w:rsid w:val="008C4203"/>
    <w:rPr>
      <w:sz w:val="16"/>
      <w:szCs w:val="16"/>
    </w:rPr>
  </w:style>
  <w:style w:type="paragraph" w:styleId="a5">
    <w:name w:val="annotation text"/>
    <w:basedOn w:val="a"/>
    <w:link w:val="a6"/>
    <w:uiPriority w:val="99"/>
    <w:semiHidden/>
    <w:unhideWhenUsed/>
    <w:rsid w:val="008C4203"/>
    <w:pPr>
      <w:spacing w:line="240" w:lineRule="auto"/>
    </w:pPr>
    <w:rPr>
      <w:sz w:val="20"/>
      <w:szCs w:val="20"/>
    </w:rPr>
  </w:style>
  <w:style w:type="character" w:customStyle="1" w:styleId="a6">
    <w:name w:val="Текст примечания Знак"/>
    <w:link w:val="a5"/>
    <w:uiPriority w:val="99"/>
    <w:semiHidden/>
    <w:rsid w:val="008C4203"/>
    <w:rPr>
      <w:sz w:val="20"/>
      <w:szCs w:val="20"/>
    </w:rPr>
  </w:style>
  <w:style w:type="paragraph" w:styleId="a7">
    <w:name w:val="annotation subject"/>
    <w:basedOn w:val="a5"/>
    <w:next w:val="a5"/>
    <w:link w:val="a8"/>
    <w:uiPriority w:val="99"/>
    <w:semiHidden/>
    <w:unhideWhenUsed/>
    <w:rsid w:val="008C4203"/>
    <w:rPr>
      <w:b/>
      <w:bCs/>
    </w:rPr>
  </w:style>
  <w:style w:type="character" w:customStyle="1" w:styleId="a8">
    <w:name w:val="Тема примечания Знак"/>
    <w:link w:val="a7"/>
    <w:uiPriority w:val="99"/>
    <w:semiHidden/>
    <w:rsid w:val="008C4203"/>
    <w:rPr>
      <w:b/>
      <w:bCs/>
      <w:sz w:val="20"/>
      <w:szCs w:val="20"/>
    </w:rPr>
  </w:style>
  <w:style w:type="paragraph" w:styleId="a9">
    <w:name w:val="Balloon Text"/>
    <w:basedOn w:val="a"/>
    <w:link w:val="aa"/>
    <w:uiPriority w:val="99"/>
    <w:semiHidden/>
    <w:unhideWhenUsed/>
    <w:rsid w:val="008C4203"/>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8C4203"/>
    <w:rPr>
      <w:rFonts w:ascii="Tahoma" w:hAnsi="Tahoma" w:cs="Tahoma"/>
      <w:sz w:val="16"/>
      <w:szCs w:val="16"/>
    </w:rPr>
  </w:style>
  <w:style w:type="character" w:customStyle="1" w:styleId="30">
    <w:name w:val="Заголовок 3 Знак"/>
    <w:link w:val="3"/>
    <w:uiPriority w:val="9"/>
    <w:semiHidden/>
    <w:rsid w:val="008C4203"/>
    <w:rPr>
      <w:rFonts w:ascii="Cambria" w:eastAsia="Times New Roman" w:hAnsi="Cambria" w:cs="Times New Roman"/>
      <w:b/>
      <w:bCs/>
      <w:color w:val="4F81BD"/>
      <w:sz w:val="32"/>
    </w:rPr>
  </w:style>
  <w:style w:type="character" w:styleId="ab">
    <w:name w:val="Hyperlink"/>
    <w:uiPriority w:val="99"/>
    <w:unhideWhenUsed/>
    <w:rsid w:val="008C4203"/>
    <w:rPr>
      <w:color w:val="0000FF"/>
      <w:u w:val="single"/>
    </w:rPr>
  </w:style>
  <w:style w:type="character" w:styleId="ac">
    <w:name w:val="Placeholder Text"/>
    <w:uiPriority w:val="99"/>
    <w:semiHidden/>
    <w:rsid w:val="00FF532D"/>
    <w:rPr>
      <w:color w:val="808080"/>
    </w:rPr>
  </w:style>
  <w:style w:type="paragraph" w:styleId="ad">
    <w:name w:val="header"/>
    <w:basedOn w:val="a"/>
    <w:link w:val="ae"/>
    <w:uiPriority w:val="99"/>
    <w:unhideWhenUsed/>
    <w:rsid w:val="00066622"/>
    <w:pPr>
      <w:tabs>
        <w:tab w:val="center" w:pos="4677"/>
        <w:tab w:val="right" w:pos="9355"/>
      </w:tabs>
    </w:pPr>
  </w:style>
  <w:style w:type="character" w:customStyle="1" w:styleId="ae">
    <w:name w:val="Верхний колонтитул Знак"/>
    <w:link w:val="ad"/>
    <w:uiPriority w:val="99"/>
    <w:rsid w:val="00066622"/>
    <w:rPr>
      <w:sz w:val="22"/>
      <w:szCs w:val="22"/>
      <w:lang w:eastAsia="en-US"/>
    </w:rPr>
  </w:style>
  <w:style w:type="paragraph" w:styleId="af">
    <w:name w:val="footer"/>
    <w:basedOn w:val="a"/>
    <w:link w:val="af0"/>
    <w:uiPriority w:val="99"/>
    <w:unhideWhenUsed/>
    <w:rsid w:val="00066622"/>
    <w:pPr>
      <w:tabs>
        <w:tab w:val="center" w:pos="4677"/>
        <w:tab w:val="right" w:pos="9355"/>
      </w:tabs>
    </w:pPr>
  </w:style>
  <w:style w:type="character" w:customStyle="1" w:styleId="af0">
    <w:name w:val="Нижний колонтитул Знак"/>
    <w:link w:val="af"/>
    <w:uiPriority w:val="99"/>
    <w:rsid w:val="00066622"/>
    <w:rPr>
      <w:sz w:val="22"/>
      <w:szCs w:val="22"/>
      <w:lang w:eastAsia="en-US"/>
    </w:rPr>
  </w:style>
  <w:style w:type="paragraph" w:styleId="af1">
    <w:name w:val="List Paragraph"/>
    <w:basedOn w:val="a"/>
    <w:uiPriority w:val="34"/>
    <w:qFormat/>
    <w:rsid w:val="00243778"/>
    <w:pPr>
      <w:ind w:left="720"/>
      <w:contextualSpacing/>
    </w:pPr>
  </w:style>
  <w:style w:type="table" w:styleId="af2">
    <w:name w:val="Table Grid"/>
    <w:basedOn w:val="a1"/>
    <w:uiPriority w:val="59"/>
    <w:rsid w:val="00243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41431B"/>
    <w:rPr>
      <w:rFonts w:ascii="Times New Roman" w:eastAsia="Times New Roman" w:hAnsi="Times New Roman"/>
      <w:shd w:val="clear" w:color="auto" w:fill="FFFFFF"/>
    </w:rPr>
  </w:style>
  <w:style w:type="paragraph" w:customStyle="1" w:styleId="50">
    <w:name w:val="Основной текст (5)"/>
    <w:basedOn w:val="a"/>
    <w:link w:val="5"/>
    <w:rsid w:val="0041431B"/>
    <w:pPr>
      <w:shd w:val="clear" w:color="auto" w:fill="FFFFFF"/>
      <w:spacing w:after="0" w:line="0" w:lineRule="atLeast"/>
    </w:pPr>
    <w:rPr>
      <w:rFonts w:ascii="Times New Roman" w:eastAsia="Times New Roman" w:hAnsi="Times New Roman"/>
      <w:sz w:val="20"/>
      <w:szCs w:val="20"/>
      <w:lang w:eastAsia="ru-RU"/>
    </w:rPr>
  </w:style>
  <w:style w:type="character" w:styleId="af3">
    <w:name w:val="Strong"/>
    <w:basedOn w:val="a0"/>
    <w:uiPriority w:val="22"/>
    <w:qFormat/>
    <w:rsid w:val="00494C71"/>
    <w:rPr>
      <w:b/>
      <w:bCs/>
    </w:rPr>
  </w:style>
  <w:style w:type="paragraph" w:customStyle="1" w:styleId="ConsPlusNormal">
    <w:name w:val="ConsPlusNormal"/>
    <w:rsid w:val="00B07D8B"/>
    <w:pPr>
      <w:widowControl w:val="0"/>
      <w:autoSpaceDE w:val="0"/>
      <w:autoSpaceDN w:val="0"/>
    </w:pPr>
    <w:rPr>
      <w:rFonts w:eastAsia="Times New Roman" w:cs="Calibri"/>
      <w:sz w:val="22"/>
    </w:rPr>
  </w:style>
  <w:style w:type="paragraph" w:customStyle="1" w:styleId="leading-8">
    <w:name w:val="leading-8"/>
    <w:basedOn w:val="a"/>
    <w:rsid w:val="0057228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986">
      <w:bodyDiv w:val="1"/>
      <w:marLeft w:val="0"/>
      <w:marRight w:val="0"/>
      <w:marTop w:val="0"/>
      <w:marBottom w:val="0"/>
      <w:divBdr>
        <w:top w:val="none" w:sz="0" w:space="0" w:color="auto"/>
        <w:left w:val="none" w:sz="0" w:space="0" w:color="auto"/>
        <w:bottom w:val="none" w:sz="0" w:space="0" w:color="auto"/>
        <w:right w:val="none" w:sz="0" w:space="0" w:color="auto"/>
      </w:divBdr>
    </w:div>
    <w:div w:id="255212137">
      <w:bodyDiv w:val="1"/>
      <w:marLeft w:val="0"/>
      <w:marRight w:val="0"/>
      <w:marTop w:val="0"/>
      <w:marBottom w:val="0"/>
      <w:divBdr>
        <w:top w:val="none" w:sz="0" w:space="0" w:color="auto"/>
        <w:left w:val="none" w:sz="0" w:space="0" w:color="auto"/>
        <w:bottom w:val="none" w:sz="0" w:space="0" w:color="auto"/>
        <w:right w:val="none" w:sz="0" w:space="0" w:color="auto"/>
      </w:divBdr>
    </w:div>
    <w:div w:id="348652156">
      <w:bodyDiv w:val="1"/>
      <w:marLeft w:val="0"/>
      <w:marRight w:val="0"/>
      <w:marTop w:val="0"/>
      <w:marBottom w:val="0"/>
      <w:divBdr>
        <w:top w:val="none" w:sz="0" w:space="0" w:color="auto"/>
        <w:left w:val="none" w:sz="0" w:space="0" w:color="auto"/>
        <w:bottom w:val="none" w:sz="0" w:space="0" w:color="auto"/>
        <w:right w:val="none" w:sz="0" w:space="0" w:color="auto"/>
      </w:divBdr>
    </w:div>
    <w:div w:id="441530726">
      <w:bodyDiv w:val="1"/>
      <w:marLeft w:val="0"/>
      <w:marRight w:val="0"/>
      <w:marTop w:val="0"/>
      <w:marBottom w:val="0"/>
      <w:divBdr>
        <w:top w:val="none" w:sz="0" w:space="0" w:color="auto"/>
        <w:left w:val="none" w:sz="0" w:space="0" w:color="auto"/>
        <w:bottom w:val="none" w:sz="0" w:space="0" w:color="auto"/>
        <w:right w:val="none" w:sz="0" w:space="0" w:color="auto"/>
      </w:divBdr>
    </w:div>
    <w:div w:id="442578630">
      <w:bodyDiv w:val="1"/>
      <w:marLeft w:val="0"/>
      <w:marRight w:val="0"/>
      <w:marTop w:val="0"/>
      <w:marBottom w:val="0"/>
      <w:divBdr>
        <w:top w:val="none" w:sz="0" w:space="0" w:color="auto"/>
        <w:left w:val="none" w:sz="0" w:space="0" w:color="auto"/>
        <w:bottom w:val="none" w:sz="0" w:space="0" w:color="auto"/>
        <w:right w:val="none" w:sz="0" w:space="0" w:color="auto"/>
      </w:divBdr>
    </w:div>
    <w:div w:id="480852938">
      <w:bodyDiv w:val="1"/>
      <w:marLeft w:val="0"/>
      <w:marRight w:val="0"/>
      <w:marTop w:val="0"/>
      <w:marBottom w:val="0"/>
      <w:divBdr>
        <w:top w:val="none" w:sz="0" w:space="0" w:color="auto"/>
        <w:left w:val="none" w:sz="0" w:space="0" w:color="auto"/>
        <w:bottom w:val="none" w:sz="0" w:space="0" w:color="auto"/>
        <w:right w:val="none" w:sz="0" w:space="0" w:color="auto"/>
      </w:divBdr>
    </w:div>
    <w:div w:id="537358987">
      <w:bodyDiv w:val="1"/>
      <w:marLeft w:val="0"/>
      <w:marRight w:val="0"/>
      <w:marTop w:val="0"/>
      <w:marBottom w:val="0"/>
      <w:divBdr>
        <w:top w:val="none" w:sz="0" w:space="0" w:color="auto"/>
        <w:left w:val="none" w:sz="0" w:space="0" w:color="auto"/>
        <w:bottom w:val="none" w:sz="0" w:space="0" w:color="auto"/>
        <w:right w:val="none" w:sz="0" w:space="0" w:color="auto"/>
      </w:divBdr>
    </w:div>
    <w:div w:id="556667262">
      <w:bodyDiv w:val="1"/>
      <w:marLeft w:val="0"/>
      <w:marRight w:val="0"/>
      <w:marTop w:val="0"/>
      <w:marBottom w:val="0"/>
      <w:divBdr>
        <w:top w:val="none" w:sz="0" w:space="0" w:color="auto"/>
        <w:left w:val="none" w:sz="0" w:space="0" w:color="auto"/>
        <w:bottom w:val="none" w:sz="0" w:space="0" w:color="auto"/>
        <w:right w:val="none" w:sz="0" w:space="0" w:color="auto"/>
      </w:divBdr>
    </w:div>
    <w:div w:id="623316551">
      <w:bodyDiv w:val="1"/>
      <w:marLeft w:val="0"/>
      <w:marRight w:val="0"/>
      <w:marTop w:val="0"/>
      <w:marBottom w:val="0"/>
      <w:divBdr>
        <w:top w:val="none" w:sz="0" w:space="0" w:color="auto"/>
        <w:left w:val="none" w:sz="0" w:space="0" w:color="auto"/>
        <w:bottom w:val="none" w:sz="0" w:space="0" w:color="auto"/>
        <w:right w:val="none" w:sz="0" w:space="0" w:color="auto"/>
      </w:divBdr>
    </w:div>
    <w:div w:id="669992018">
      <w:bodyDiv w:val="1"/>
      <w:marLeft w:val="0"/>
      <w:marRight w:val="0"/>
      <w:marTop w:val="0"/>
      <w:marBottom w:val="0"/>
      <w:divBdr>
        <w:top w:val="none" w:sz="0" w:space="0" w:color="auto"/>
        <w:left w:val="none" w:sz="0" w:space="0" w:color="auto"/>
        <w:bottom w:val="none" w:sz="0" w:space="0" w:color="auto"/>
        <w:right w:val="none" w:sz="0" w:space="0" w:color="auto"/>
      </w:divBdr>
    </w:div>
    <w:div w:id="732312905">
      <w:bodyDiv w:val="1"/>
      <w:marLeft w:val="0"/>
      <w:marRight w:val="0"/>
      <w:marTop w:val="0"/>
      <w:marBottom w:val="0"/>
      <w:divBdr>
        <w:top w:val="none" w:sz="0" w:space="0" w:color="auto"/>
        <w:left w:val="none" w:sz="0" w:space="0" w:color="auto"/>
        <w:bottom w:val="none" w:sz="0" w:space="0" w:color="auto"/>
        <w:right w:val="none" w:sz="0" w:space="0" w:color="auto"/>
      </w:divBdr>
    </w:div>
    <w:div w:id="854343176">
      <w:bodyDiv w:val="1"/>
      <w:marLeft w:val="0"/>
      <w:marRight w:val="0"/>
      <w:marTop w:val="0"/>
      <w:marBottom w:val="0"/>
      <w:divBdr>
        <w:top w:val="none" w:sz="0" w:space="0" w:color="auto"/>
        <w:left w:val="none" w:sz="0" w:space="0" w:color="auto"/>
        <w:bottom w:val="none" w:sz="0" w:space="0" w:color="auto"/>
        <w:right w:val="none" w:sz="0" w:space="0" w:color="auto"/>
      </w:divBdr>
    </w:div>
    <w:div w:id="864174584">
      <w:bodyDiv w:val="1"/>
      <w:marLeft w:val="0"/>
      <w:marRight w:val="0"/>
      <w:marTop w:val="0"/>
      <w:marBottom w:val="0"/>
      <w:divBdr>
        <w:top w:val="none" w:sz="0" w:space="0" w:color="auto"/>
        <w:left w:val="none" w:sz="0" w:space="0" w:color="auto"/>
        <w:bottom w:val="none" w:sz="0" w:space="0" w:color="auto"/>
        <w:right w:val="none" w:sz="0" w:space="0" w:color="auto"/>
      </w:divBdr>
    </w:div>
    <w:div w:id="1007901354">
      <w:bodyDiv w:val="1"/>
      <w:marLeft w:val="0"/>
      <w:marRight w:val="0"/>
      <w:marTop w:val="0"/>
      <w:marBottom w:val="0"/>
      <w:divBdr>
        <w:top w:val="none" w:sz="0" w:space="0" w:color="auto"/>
        <w:left w:val="none" w:sz="0" w:space="0" w:color="auto"/>
        <w:bottom w:val="none" w:sz="0" w:space="0" w:color="auto"/>
        <w:right w:val="none" w:sz="0" w:space="0" w:color="auto"/>
      </w:divBdr>
    </w:div>
    <w:div w:id="1143229776">
      <w:bodyDiv w:val="1"/>
      <w:marLeft w:val="0"/>
      <w:marRight w:val="0"/>
      <w:marTop w:val="0"/>
      <w:marBottom w:val="0"/>
      <w:divBdr>
        <w:top w:val="none" w:sz="0" w:space="0" w:color="auto"/>
        <w:left w:val="none" w:sz="0" w:space="0" w:color="auto"/>
        <w:bottom w:val="none" w:sz="0" w:space="0" w:color="auto"/>
        <w:right w:val="none" w:sz="0" w:space="0" w:color="auto"/>
      </w:divBdr>
    </w:div>
    <w:div w:id="1170825508">
      <w:bodyDiv w:val="1"/>
      <w:marLeft w:val="0"/>
      <w:marRight w:val="0"/>
      <w:marTop w:val="0"/>
      <w:marBottom w:val="0"/>
      <w:divBdr>
        <w:top w:val="none" w:sz="0" w:space="0" w:color="auto"/>
        <w:left w:val="none" w:sz="0" w:space="0" w:color="auto"/>
        <w:bottom w:val="none" w:sz="0" w:space="0" w:color="auto"/>
        <w:right w:val="none" w:sz="0" w:space="0" w:color="auto"/>
      </w:divBdr>
    </w:div>
    <w:div w:id="1178812238">
      <w:bodyDiv w:val="1"/>
      <w:marLeft w:val="0"/>
      <w:marRight w:val="0"/>
      <w:marTop w:val="0"/>
      <w:marBottom w:val="0"/>
      <w:divBdr>
        <w:top w:val="none" w:sz="0" w:space="0" w:color="auto"/>
        <w:left w:val="none" w:sz="0" w:space="0" w:color="auto"/>
        <w:bottom w:val="none" w:sz="0" w:space="0" w:color="auto"/>
        <w:right w:val="none" w:sz="0" w:space="0" w:color="auto"/>
      </w:divBdr>
    </w:div>
    <w:div w:id="1286351707">
      <w:bodyDiv w:val="1"/>
      <w:marLeft w:val="0"/>
      <w:marRight w:val="0"/>
      <w:marTop w:val="0"/>
      <w:marBottom w:val="0"/>
      <w:divBdr>
        <w:top w:val="none" w:sz="0" w:space="0" w:color="auto"/>
        <w:left w:val="none" w:sz="0" w:space="0" w:color="auto"/>
        <w:bottom w:val="none" w:sz="0" w:space="0" w:color="auto"/>
        <w:right w:val="none" w:sz="0" w:space="0" w:color="auto"/>
      </w:divBdr>
    </w:div>
    <w:div w:id="1325932257">
      <w:bodyDiv w:val="1"/>
      <w:marLeft w:val="0"/>
      <w:marRight w:val="0"/>
      <w:marTop w:val="0"/>
      <w:marBottom w:val="0"/>
      <w:divBdr>
        <w:top w:val="none" w:sz="0" w:space="0" w:color="auto"/>
        <w:left w:val="none" w:sz="0" w:space="0" w:color="auto"/>
        <w:bottom w:val="none" w:sz="0" w:space="0" w:color="auto"/>
        <w:right w:val="none" w:sz="0" w:space="0" w:color="auto"/>
      </w:divBdr>
    </w:div>
    <w:div w:id="1393968341">
      <w:bodyDiv w:val="1"/>
      <w:marLeft w:val="0"/>
      <w:marRight w:val="0"/>
      <w:marTop w:val="0"/>
      <w:marBottom w:val="0"/>
      <w:divBdr>
        <w:top w:val="none" w:sz="0" w:space="0" w:color="auto"/>
        <w:left w:val="none" w:sz="0" w:space="0" w:color="auto"/>
        <w:bottom w:val="none" w:sz="0" w:space="0" w:color="auto"/>
        <w:right w:val="none" w:sz="0" w:space="0" w:color="auto"/>
      </w:divBdr>
    </w:div>
    <w:div w:id="1405446915">
      <w:bodyDiv w:val="1"/>
      <w:marLeft w:val="0"/>
      <w:marRight w:val="0"/>
      <w:marTop w:val="0"/>
      <w:marBottom w:val="0"/>
      <w:divBdr>
        <w:top w:val="none" w:sz="0" w:space="0" w:color="auto"/>
        <w:left w:val="none" w:sz="0" w:space="0" w:color="auto"/>
        <w:bottom w:val="none" w:sz="0" w:space="0" w:color="auto"/>
        <w:right w:val="none" w:sz="0" w:space="0" w:color="auto"/>
      </w:divBdr>
    </w:div>
    <w:div w:id="1476991305">
      <w:bodyDiv w:val="1"/>
      <w:marLeft w:val="0"/>
      <w:marRight w:val="0"/>
      <w:marTop w:val="0"/>
      <w:marBottom w:val="0"/>
      <w:divBdr>
        <w:top w:val="none" w:sz="0" w:space="0" w:color="auto"/>
        <w:left w:val="none" w:sz="0" w:space="0" w:color="auto"/>
        <w:bottom w:val="none" w:sz="0" w:space="0" w:color="auto"/>
        <w:right w:val="none" w:sz="0" w:space="0" w:color="auto"/>
      </w:divBdr>
    </w:div>
    <w:div w:id="1488932649">
      <w:bodyDiv w:val="1"/>
      <w:marLeft w:val="0"/>
      <w:marRight w:val="0"/>
      <w:marTop w:val="0"/>
      <w:marBottom w:val="0"/>
      <w:divBdr>
        <w:top w:val="none" w:sz="0" w:space="0" w:color="auto"/>
        <w:left w:val="none" w:sz="0" w:space="0" w:color="auto"/>
        <w:bottom w:val="none" w:sz="0" w:space="0" w:color="auto"/>
        <w:right w:val="none" w:sz="0" w:space="0" w:color="auto"/>
      </w:divBdr>
    </w:div>
    <w:div w:id="1495560244">
      <w:bodyDiv w:val="1"/>
      <w:marLeft w:val="0"/>
      <w:marRight w:val="0"/>
      <w:marTop w:val="0"/>
      <w:marBottom w:val="0"/>
      <w:divBdr>
        <w:top w:val="none" w:sz="0" w:space="0" w:color="auto"/>
        <w:left w:val="none" w:sz="0" w:space="0" w:color="auto"/>
        <w:bottom w:val="none" w:sz="0" w:space="0" w:color="auto"/>
        <w:right w:val="none" w:sz="0" w:space="0" w:color="auto"/>
      </w:divBdr>
    </w:div>
    <w:div w:id="1558782911">
      <w:bodyDiv w:val="1"/>
      <w:marLeft w:val="0"/>
      <w:marRight w:val="0"/>
      <w:marTop w:val="0"/>
      <w:marBottom w:val="0"/>
      <w:divBdr>
        <w:top w:val="none" w:sz="0" w:space="0" w:color="auto"/>
        <w:left w:val="none" w:sz="0" w:space="0" w:color="auto"/>
        <w:bottom w:val="none" w:sz="0" w:space="0" w:color="auto"/>
        <w:right w:val="none" w:sz="0" w:space="0" w:color="auto"/>
      </w:divBdr>
    </w:div>
    <w:div w:id="1676298215">
      <w:bodyDiv w:val="1"/>
      <w:marLeft w:val="0"/>
      <w:marRight w:val="0"/>
      <w:marTop w:val="0"/>
      <w:marBottom w:val="0"/>
      <w:divBdr>
        <w:top w:val="none" w:sz="0" w:space="0" w:color="auto"/>
        <w:left w:val="none" w:sz="0" w:space="0" w:color="auto"/>
        <w:bottom w:val="none" w:sz="0" w:space="0" w:color="auto"/>
        <w:right w:val="none" w:sz="0" w:space="0" w:color="auto"/>
      </w:divBdr>
    </w:div>
    <w:div w:id="1799255108">
      <w:bodyDiv w:val="1"/>
      <w:marLeft w:val="0"/>
      <w:marRight w:val="0"/>
      <w:marTop w:val="0"/>
      <w:marBottom w:val="0"/>
      <w:divBdr>
        <w:top w:val="none" w:sz="0" w:space="0" w:color="auto"/>
        <w:left w:val="none" w:sz="0" w:space="0" w:color="auto"/>
        <w:bottom w:val="none" w:sz="0" w:space="0" w:color="auto"/>
        <w:right w:val="none" w:sz="0" w:space="0" w:color="auto"/>
      </w:divBdr>
    </w:div>
    <w:div w:id="1823697217">
      <w:bodyDiv w:val="1"/>
      <w:marLeft w:val="0"/>
      <w:marRight w:val="0"/>
      <w:marTop w:val="0"/>
      <w:marBottom w:val="0"/>
      <w:divBdr>
        <w:top w:val="none" w:sz="0" w:space="0" w:color="auto"/>
        <w:left w:val="none" w:sz="0" w:space="0" w:color="auto"/>
        <w:bottom w:val="none" w:sz="0" w:space="0" w:color="auto"/>
        <w:right w:val="none" w:sz="0" w:space="0" w:color="auto"/>
      </w:divBdr>
    </w:div>
    <w:div w:id="1934437627">
      <w:bodyDiv w:val="1"/>
      <w:marLeft w:val="0"/>
      <w:marRight w:val="0"/>
      <w:marTop w:val="0"/>
      <w:marBottom w:val="0"/>
      <w:divBdr>
        <w:top w:val="none" w:sz="0" w:space="0" w:color="auto"/>
        <w:left w:val="none" w:sz="0" w:space="0" w:color="auto"/>
        <w:bottom w:val="none" w:sz="0" w:space="0" w:color="auto"/>
        <w:right w:val="none" w:sz="0" w:space="0" w:color="auto"/>
      </w:divBdr>
    </w:div>
    <w:div w:id="1977174054">
      <w:bodyDiv w:val="1"/>
      <w:marLeft w:val="0"/>
      <w:marRight w:val="0"/>
      <w:marTop w:val="0"/>
      <w:marBottom w:val="0"/>
      <w:divBdr>
        <w:top w:val="none" w:sz="0" w:space="0" w:color="auto"/>
        <w:left w:val="none" w:sz="0" w:space="0" w:color="auto"/>
        <w:bottom w:val="none" w:sz="0" w:space="0" w:color="auto"/>
        <w:right w:val="none" w:sz="0" w:space="0" w:color="auto"/>
      </w:divBdr>
    </w:div>
    <w:div w:id="213663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99D6C-45D8-451B-A637-F3C27E4F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Pages>
  <Words>1945</Words>
  <Characters>11089</Characters>
  <Application>Microsoft Office Word</Application>
  <DocSecurity>0</DocSecurity>
  <PresentationFormat>e_xwlu</PresentationFormat>
  <Lines>92</Lines>
  <Paragraphs>26</Paragraphs>
  <ScaleCrop>false</ScaleCrop>
  <HeadingPairs>
    <vt:vector size="2" baseType="variant">
      <vt:variant>
        <vt:lpstr>Название</vt:lpstr>
      </vt:variant>
      <vt:variant>
        <vt:i4>1</vt:i4>
      </vt:variant>
    </vt:vector>
  </HeadingPairs>
  <TitlesOfParts>
    <vt:vector size="1" baseType="lpstr">
      <vt:lpstr>Договор о сотрудничестве (партнерстве)</vt:lpstr>
    </vt:vector>
  </TitlesOfParts>
  <Company>SPecialiST RePack</Company>
  <LinksUpToDate>false</LinksUpToDate>
  <CharactersWithSpaces>13008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сотрудничестве (партнерстве)</dc:title>
  <dc:creator>user</dc:creator>
  <cp:lastModifiedBy>User</cp:lastModifiedBy>
  <cp:revision>214</cp:revision>
  <cp:lastPrinted>2025-08-18T04:59:00Z</cp:lastPrinted>
  <dcterms:created xsi:type="dcterms:W3CDTF">2020-10-26T11:40:00Z</dcterms:created>
  <dcterms:modified xsi:type="dcterms:W3CDTF">2025-08-20T06:49:00Z</dcterms:modified>
</cp:coreProperties>
</file>